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A57" w:rsidRPr="00192A57" w:rsidRDefault="00192A57" w:rsidP="00192A57">
      <w:pPr>
        <w:widowControl w:val="0"/>
        <w:adjustRightInd/>
        <w:snapToGrid/>
        <w:spacing w:after="0"/>
        <w:jc w:val="center"/>
        <w:rPr>
          <w:rFonts w:ascii="仿宋_GB2312" w:eastAsia="仿宋_GB2312" w:hAnsi="华文中宋" w:cs="Times New Roman"/>
          <w:kern w:val="2"/>
          <w:sz w:val="30"/>
          <w:szCs w:val="30"/>
        </w:rPr>
      </w:pPr>
      <w:r w:rsidRPr="00192A57">
        <w:rPr>
          <w:rFonts w:ascii="仿宋_GB2312" w:eastAsia="仿宋_GB2312" w:hAnsi="华文中宋" w:cs="Times New Roman"/>
          <w:kern w:val="2"/>
          <w:sz w:val="30"/>
          <w:szCs w:val="30"/>
        </w:rPr>
        <w:pict>
          <v:group id="_x0000_s1026" style="position:absolute;left:0;text-align:left;margin-left:-12.75pt;margin-top:6.45pt;width:434pt;height:174.3pt;z-index:251658240" coordorigin="1644,2611" coordsize="8680,3486">
            <v:shapetype id="_x0000_t202" coordsize="21600,21600" o:spt="202" path="m,l,21600r21600,l21600,xe">
              <v:stroke joinstyle="miter"/>
              <v:path gradientshapeok="t" o:connecttype="rect"/>
            </v:shapetype>
            <v:shape id="_x0000_s1027" type="#_x0000_t202" style="position:absolute;left:2015;top:2611;width:7905;height:2348" strokecolor="white">
              <v:textbox style="mso-next-textbox:#_x0000_s1027">
                <w:txbxContent>
                  <w:tbl>
                    <w:tblPr>
                      <w:tblW w:w="5000" w:type="pct"/>
                      <w:tblCellSpacing w:w="0" w:type="dxa"/>
                      <w:tblCellMar>
                        <w:left w:w="0" w:type="dxa"/>
                        <w:right w:w="0" w:type="dxa"/>
                      </w:tblCellMar>
                      <w:tblLook w:val="04A0"/>
                    </w:tblPr>
                    <w:tblGrid>
                      <w:gridCol w:w="7617"/>
                    </w:tblGrid>
                    <w:tr w:rsidR="00192A57" w:rsidRPr="00192A57">
                      <w:trPr>
                        <w:tblCellSpacing w:w="0" w:type="dxa"/>
                      </w:trPr>
                      <w:tc>
                        <w:tcPr>
                          <w:tcW w:w="0" w:type="auto"/>
                          <w:vAlign w:val="center"/>
                          <w:hideMark/>
                        </w:tcPr>
                        <w:p w:rsidR="00192A57" w:rsidRPr="00192A57" w:rsidRDefault="00192A57">
                          <w:pPr>
                            <w:spacing w:line="1000" w:lineRule="exact"/>
                            <w:jc w:val="distribute"/>
                            <w:rPr>
                              <w:rFonts w:ascii="方正小标宋简体" w:eastAsia="方正小标宋简体" w:hAnsi="华文中宋" w:cs="Times New Roman"/>
                              <w:color w:val="FF0000"/>
                              <w:kern w:val="2"/>
                              <w:sz w:val="72"/>
                              <w:szCs w:val="72"/>
                            </w:rPr>
                          </w:pPr>
                          <w:r w:rsidRPr="00192A57">
                            <w:rPr>
                              <w:rFonts w:ascii="方正小标宋简体" w:eastAsia="方正小标宋简体" w:hint="eastAsia"/>
                              <w:color w:val="FF0000"/>
                              <w:sz w:val="72"/>
                              <w:szCs w:val="72"/>
                            </w:rPr>
                            <w:t>中共河南省委高校工委</w:t>
                          </w:r>
                        </w:p>
                        <w:p w:rsidR="00192A57" w:rsidRPr="00192A57" w:rsidRDefault="00192A57">
                          <w:pPr>
                            <w:widowControl w:val="0"/>
                            <w:spacing w:line="1000" w:lineRule="exact"/>
                            <w:jc w:val="distribute"/>
                            <w:rPr>
                              <w:rFonts w:ascii="方正小标宋简体" w:eastAsia="方正小标宋简体" w:hAnsi="华文中宋"/>
                              <w:kern w:val="2"/>
                              <w:sz w:val="72"/>
                              <w:szCs w:val="72"/>
                            </w:rPr>
                          </w:pPr>
                          <w:r w:rsidRPr="00192A57">
                            <w:rPr>
                              <w:rFonts w:ascii="方正小标宋简体" w:eastAsia="方正小标宋简体" w:hint="eastAsia"/>
                              <w:color w:val="FF0000"/>
                              <w:sz w:val="72"/>
                              <w:szCs w:val="72"/>
                            </w:rPr>
                            <w:t>河南省教育厅</w:t>
                          </w:r>
                        </w:p>
                      </w:tc>
                    </w:tr>
                  </w:tbl>
                  <w:p w:rsidR="00192A57" w:rsidRDefault="00192A57" w:rsidP="00192A57">
                    <w:pPr>
                      <w:rPr>
                        <w:rFonts w:ascii="宋体" w:eastAsia="宋体" w:hAnsi="宋体" w:cs="宋体"/>
                        <w:sz w:val="24"/>
                        <w:szCs w:val="24"/>
                      </w:rPr>
                    </w:pPr>
                  </w:p>
                </w:txbxContent>
              </v:textbox>
            </v:shape>
            <v:line id="_x0000_s1028" style="position:absolute" from="1644,6097" to="10324,6097" strokecolor="red"/>
          </v:group>
        </w:pict>
      </w:r>
    </w:p>
    <w:p w:rsidR="00192A57" w:rsidRPr="00192A57" w:rsidRDefault="00192A57" w:rsidP="00192A57">
      <w:pPr>
        <w:widowControl w:val="0"/>
        <w:adjustRightInd/>
        <w:snapToGrid/>
        <w:spacing w:after="0"/>
        <w:jc w:val="center"/>
        <w:rPr>
          <w:rFonts w:ascii="仿宋_GB2312" w:eastAsia="仿宋_GB2312" w:hAnsi="华文中宋" w:cs="Times New Roman" w:hint="eastAsia"/>
          <w:kern w:val="2"/>
          <w:sz w:val="30"/>
          <w:szCs w:val="30"/>
        </w:rPr>
      </w:pPr>
    </w:p>
    <w:p w:rsidR="00192A57" w:rsidRPr="00192A57" w:rsidRDefault="00192A57" w:rsidP="00192A57">
      <w:pPr>
        <w:widowControl w:val="0"/>
        <w:adjustRightInd/>
        <w:snapToGrid/>
        <w:spacing w:after="0"/>
        <w:jc w:val="center"/>
        <w:rPr>
          <w:rFonts w:ascii="仿宋_GB2312" w:eastAsia="仿宋_GB2312" w:hAnsi="华文中宋" w:cs="Times New Roman" w:hint="eastAsia"/>
          <w:kern w:val="2"/>
          <w:sz w:val="30"/>
          <w:szCs w:val="30"/>
        </w:rPr>
      </w:pPr>
    </w:p>
    <w:p w:rsidR="00192A57" w:rsidRDefault="00192A57" w:rsidP="00192A57">
      <w:pPr>
        <w:widowControl w:val="0"/>
        <w:adjustRightInd/>
        <w:snapToGrid/>
        <w:spacing w:after="0"/>
        <w:jc w:val="center"/>
        <w:rPr>
          <w:rFonts w:ascii="仿宋_GB2312" w:eastAsia="仿宋_GB2312" w:hAnsi="华文中宋" w:cs="Times New Roman" w:hint="eastAsia"/>
          <w:kern w:val="2"/>
          <w:sz w:val="30"/>
          <w:szCs w:val="30"/>
        </w:rPr>
      </w:pPr>
    </w:p>
    <w:p w:rsidR="00192A57" w:rsidRDefault="00192A57" w:rsidP="00192A57">
      <w:pPr>
        <w:widowControl w:val="0"/>
        <w:adjustRightInd/>
        <w:snapToGrid/>
        <w:spacing w:after="0"/>
        <w:jc w:val="center"/>
        <w:rPr>
          <w:rFonts w:ascii="仿宋_GB2312" w:eastAsia="仿宋_GB2312" w:hAnsi="华文中宋" w:cs="Times New Roman" w:hint="eastAsia"/>
          <w:kern w:val="2"/>
          <w:sz w:val="30"/>
          <w:szCs w:val="30"/>
        </w:rPr>
      </w:pPr>
    </w:p>
    <w:p w:rsidR="00192A57" w:rsidRDefault="00192A57" w:rsidP="00192A57">
      <w:pPr>
        <w:widowControl w:val="0"/>
        <w:adjustRightInd/>
        <w:snapToGrid/>
        <w:spacing w:after="0"/>
        <w:jc w:val="center"/>
        <w:rPr>
          <w:rFonts w:ascii="仿宋_GB2312" w:eastAsia="仿宋_GB2312" w:hAnsi="华文中宋" w:cs="Times New Roman" w:hint="eastAsia"/>
          <w:kern w:val="2"/>
          <w:sz w:val="30"/>
          <w:szCs w:val="30"/>
        </w:rPr>
      </w:pPr>
    </w:p>
    <w:p w:rsidR="00192A57" w:rsidRDefault="00192A57" w:rsidP="00192A57">
      <w:pPr>
        <w:widowControl w:val="0"/>
        <w:adjustRightInd/>
        <w:snapToGrid/>
        <w:spacing w:after="0"/>
        <w:jc w:val="center"/>
        <w:rPr>
          <w:rFonts w:ascii="仿宋_GB2312" w:eastAsia="仿宋_GB2312" w:hAnsi="华文中宋" w:cs="Times New Roman" w:hint="eastAsia"/>
          <w:kern w:val="2"/>
          <w:sz w:val="30"/>
          <w:szCs w:val="30"/>
        </w:rPr>
      </w:pPr>
    </w:p>
    <w:p w:rsidR="00192A57" w:rsidRDefault="00192A57" w:rsidP="00192A57">
      <w:pPr>
        <w:widowControl w:val="0"/>
        <w:adjustRightInd/>
        <w:snapToGrid/>
        <w:spacing w:after="0"/>
        <w:jc w:val="center"/>
        <w:rPr>
          <w:rFonts w:ascii="仿宋_GB2312" w:eastAsia="仿宋_GB2312" w:hAnsi="华文中宋" w:cs="Times New Roman" w:hint="eastAsia"/>
          <w:kern w:val="2"/>
          <w:sz w:val="30"/>
          <w:szCs w:val="30"/>
        </w:rPr>
      </w:pPr>
    </w:p>
    <w:p w:rsidR="00192A57" w:rsidRPr="00192A57" w:rsidRDefault="00192A57" w:rsidP="00192A57">
      <w:pPr>
        <w:widowControl w:val="0"/>
        <w:adjustRightInd/>
        <w:snapToGrid/>
        <w:spacing w:after="0"/>
        <w:jc w:val="center"/>
        <w:rPr>
          <w:rFonts w:ascii="仿宋_GB2312" w:eastAsia="仿宋_GB2312" w:hAnsi="华文中宋" w:cs="Times New Roman" w:hint="eastAsia"/>
          <w:kern w:val="2"/>
          <w:sz w:val="30"/>
          <w:szCs w:val="30"/>
        </w:rPr>
      </w:pPr>
      <w:r w:rsidRPr="00192A57">
        <w:rPr>
          <w:rFonts w:ascii="仿宋_GB2312" w:eastAsia="仿宋_GB2312" w:hAnsi="华文中宋" w:cs="Times New Roman" w:hint="eastAsia"/>
          <w:kern w:val="2"/>
          <w:sz w:val="30"/>
          <w:szCs w:val="30"/>
        </w:rPr>
        <w:t>教社科〔2017〕275号</w:t>
      </w:r>
    </w:p>
    <w:p w:rsidR="00192A57" w:rsidRDefault="00192A57" w:rsidP="00192A57">
      <w:pPr>
        <w:widowControl w:val="0"/>
        <w:adjustRightInd/>
        <w:spacing w:after="0"/>
        <w:rPr>
          <w:rFonts w:ascii="方正小标宋简体" w:eastAsia="方正小标宋简体" w:hAnsi="华文中宋" w:cs="Times New Roman" w:hint="eastAsia"/>
          <w:kern w:val="2"/>
          <w:sz w:val="44"/>
          <w:szCs w:val="44"/>
        </w:rPr>
      </w:pPr>
    </w:p>
    <w:p w:rsidR="00192A57" w:rsidRPr="00192A57" w:rsidRDefault="00192A57" w:rsidP="00192A57">
      <w:pPr>
        <w:widowControl w:val="0"/>
        <w:adjustRightInd/>
        <w:spacing w:after="0"/>
        <w:jc w:val="center"/>
        <w:rPr>
          <w:rFonts w:ascii="方正小标宋简体" w:eastAsia="方正小标宋简体" w:hAnsi="华文中宋" w:cs="Times New Roman" w:hint="eastAsia"/>
          <w:kern w:val="2"/>
          <w:sz w:val="44"/>
          <w:szCs w:val="44"/>
        </w:rPr>
      </w:pPr>
      <w:r w:rsidRPr="00192A57">
        <w:rPr>
          <w:rFonts w:ascii="方正小标宋简体" w:eastAsia="方正小标宋简体" w:hAnsi="华文中宋" w:cs="Times New Roman" w:hint="eastAsia"/>
          <w:kern w:val="2"/>
          <w:sz w:val="44"/>
          <w:szCs w:val="44"/>
        </w:rPr>
        <w:t>中共河南省委高校工委 河南省教育厅</w:t>
      </w:r>
    </w:p>
    <w:p w:rsidR="00192A57" w:rsidRPr="00192A57" w:rsidRDefault="00192A57" w:rsidP="00192A57">
      <w:pPr>
        <w:widowControl w:val="0"/>
        <w:adjustRightInd/>
        <w:spacing w:after="0"/>
        <w:jc w:val="center"/>
        <w:rPr>
          <w:rFonts w:ascii="方正小标宋简体" w:eastAsia="方正小标宋简体" w:hAnsi="仿宋_GB2312" w:cs="方正小标宋简体" w:hint="eastAsia"/>
          <w:kern w:val="2"/>
          <w:sz w:val="44"/>
          <w:szCs w:val="44"/>
        </w:rPr>
      </w:pPr>
      <w:r w:rsidRPr="00192A57">
        <w:rPr>
          <w:rFonts w:ascii="仿宋_GB2312" w:eastAsia="方正小标宋简体" w:hAnsi="华文中宋" w:cs="方正小标宋简体" w:hint="eastAsia"/>
          <w:spacing w:val="-4"/>
          <w:kern w:val="2"/>
          <w:sz w:val="44"/>
          <w:szCs w:val="44"/>
        </w:rPr>
        <w:t>关于遴选推荐</w:t>
      </w:r>
      <w:r w:rsidRPr="00192A57">
        <w:rPr>
          <w:rFonts w:ascii="方正小标宋简体" w:eastAsia="方正小标宋简体" w:hAnsi="仿宋_GB2312" w:cs="方正小标宋简体" w:hint="eastAsia"/>
          <w:kern w:val="2"/>
          <w:sz w:val="44"/>
          <w:szCs w:val="44"/>
        </w:rPr>
        <w:t>全省哲学社会科学战线学习</w:t>
      </w:r>
    </w:p>
    <w:p w:rsidR="00192A57" w:rsidRPr="00192A57" w:rsidRDefault="00192A57" w:rsidP="00192A57">
      <w:pPr>
        <w:widowControl w:val="0"/>
        <w:adjustRightInd/>
        <w:spacing w:after="0"/>
        <w:jc w:val="center"/>
        <w:rPr>
          <w:rFonts w:ascii="方正小标宋简体" w:eastAsia="方正小标宋简体" w:hAnsi="仿宋_GB2312" w:cs="方正小标宋简体" w:hint="eastAsia"/>
          <w:kern w:val="2"/>
          <w:sz w:val="44"/>
          <w:szCs w:val="44"/>
        </w:rPr>
      </w:pPr>
      <w:r w:rsidRPr="00192A57">
        <w:rPr>
          <w:rFonts w:ascii="方正小标宋简体" w:eastAsia="方正小标宋简体" w:hAnsi="仿宋_GB2312" w:cs="方正小标宋简体" w:hint="eastAsia"/>
          <w:kern w:val="2"/>
          <w:sz w:val="44"/>
          <w:szCs w:val="44"/>
        </w:rPr>
        <w:t>习近平总书记重要讲话精神师资力量</w:t>
      </w:r>
    </w:p>
    <w:p w:rsidR="00192A57" w:rsidRPr="00192A57" w:rsidRDefault="00192A57" w:rsidP="00192A57">
      <w:pPr>
        <w:widowControl w:val="0"/>
        <w:adjustRightInd/>
        <w:spacing w:after="0"/>
        <w:jc w:val="center"/>
        <w:rPr>
          <w:rFonts w:ascii="仿宋_GB2312" w:eastAsia="方正小标宋简体" w:hAnsi="华文中宋" w:cs="Times New Roman" w:hint="eastAsia"/>
          <w:spacing w:val="-4"/>
          <w:kern w:val="2"/>
          <w:sz w:val="44"/>
          <w:szCs w:val="44"/>
        </w:rPr>
      </w:pPr>
      <w:r w:rsidRPr="00192A57">
        <w:rPr>
          <w:rFonts w:ascii="方正小标宋简体" w:eastAsia="方正小标宋简体" w:hAnsi="仿宋_GB2312" w:cs="方正小标宋简体" w:hint="eastAsia"/>
          <w:kern w:val="2"/>
          <w:sz w:val="44"/>
          <w:szCs w:val="44"/>
        </w:rPr>
        <w:t>专题培训班</w:t>
      </w:r>
      <w:r w:rsidRPr="00192A57">
        <w:rPr>
          <w:rFonts w:ascii="仿宋_GB2312" w:eastAsia="方正小标宋简体" w:hAnsi="华文中宋" w:cs="方正小标宋简体" w:hint="eastAsia"/>
          <w:spacing w:val="-4"/>
          <w:kern w:val="2"/>
          <w:sz w:val="44"/>
          <w:szCs w:val="44"/>
        </w:rPr>
        <w:t>宣讲专家的通知</w:t>
      </w:r>
    </w:p>
    <w:p w:rsidR="00192A57" w:rsidRPr="00192A57" w:rsidRDefault="00192A57" w:rsidP="00192A57">
      <w:pPr>
        <w:widowControl w:val="0"/>
        <w:adjustRightInd/>
        <w:snapToGrid/>
        <w:spacing w:after="0"/>
        <w:ind w:left="7745" w:firstLineChars="200" w:firstLine="600"/>
        <w:jc w:val="both"/>
        <w:rPr>
          <w:rFonts w:ascii="仿宋_GB2312" w:eastAsia="仿宋_GB2312" w:hAnsi="华文中宋" w:cs="Times New Roman" w:hint="eastAsia"/>
          <w:color w:val="000000"/>
          <w:kern w:val="2"/>
          <w:sz w:val="30"/>
          <w:szCs w:val="30"/>
        </w:rPr>
      </w:pPr>
    </w:p>
    <w:p w:rsidR="00192A57" w:rsidRPr="00192A57" w:rsidRDefault="00192A57" w:rsidP="00192A57">
      <w:pPr>
        <w:widowControl w:val="0"/>
        <w:adjustRightInd/>
        <w:snapToGrid/>
        <w:spacing w:after="0" w:line="560" w:lineRule="exact"/>
        <w:jc w:val="both"/>
        <w:rPr>
          <w:rFonts w:ascii="仿宋_GB2312" w:eastAsia="仿宋_GB2312" w:hAnsi="华文中宋" w:cs="Times New Roman" w:hint="eastAsia"/>
          <w:color w:val="000000"/>
          <w:kern w:val="2"/>
          <w:sz w:val="30"/>
          <w:szCs w:val="30"/>
        </w:rPr>
      </w:pPr>
      <w:r w:rsidRPr="00192A57">
        <w:rPr>
          <w:rFonts w:ascii="仿宋_GB2312" w:eastAsia="仿宋_GB2312" w:hAnsi="华文中宋" w:cs="仿宋_GB2312" w:hint="eastAsia"/>
          <w:color w:val="000000"/>
          <w:kern w:val="2"/>
          <w:sz w:val="30"/>
          <w:szCs w:val="30"/>
        </w:rPr>
        <w:t>各高等学校：</w:t>
      </w:r>
    </w:p>
    <w:p w:rsidR="00192A57" w:rsidRPr="00192A57" w:rsidRDefault="00192A57" w:rsidP="00192A57">
      <w:pPr>
        <w:widowControl w:val="0"/>
        <w:adjustRightInd/>
        <w:snapToGrid/>
        <w:spacing w:after="0" w:line="560" w:lineRule="exact"/>
        <w:ind w:firstLineChars="200" w:firstLine="600"/>
        <w:jc w:val="both"/>
        <w:rPr>
          <w:rFonts w:ascii="仿宋_GB2312" w:eastAsia="仿宋_GB2312" w:hAnsi="宋体" w:cs="Times New Roman" w:hint="eastAsia"/>
          <w:color w:val="000000"/>
          <w:sz w:val="30"/>
          <w:szCs w:val="30"/>
        </w:rPr>
      </w:pPr>
      <w:r w:rsidRPr="00192A57">
        <w:rPr>
          <w:rFonts w:ascii="仿宋_GB2312" w:eastAsia="仿宋_GB2312" w:hAnsi="宋体" w:cs="仿宋_GB2312" w:hint="eastAsia"/>
          <w:color w:val="000000"/>
          <w:sz w:val="30"/>
          <w:szCs w:val="30"/>
        </w:rPr>
        <w:t>根据</w:t>
      </w:r>
      <w:r w:rsidRPr="00192A57">
        <w:rPr>
          <w:rFonts w:ascii="仿宋_GB2312" w:eastAsia="仿宋_GB2312" w:hAnsi="华文中宋" w:cs="仿宋_GB2312" w:hint="eastAsia"/>
          <w:color w:val="000000"/>
          <w:kern w:val="2"/>
          <w:sz w:val="30"/>
          <w:szCs w:val="30"/>
        </w:rPr>
        <w:t>《中共河南省委宣传部中共河南省委高校工委　河南省教育厅河南省财政厅印发〈关于在全省哲学社会科学战线深入开展习近平总书记重要讲话精神专题培训的意见〉的通知》（豫宣通</w:t>
      </w:r>
      <w:r w:rsidRPr="00192A57">
        <w:rPr>
          <w:rFonts w:ascii="宋体" w:eastAsia="宋体" w:hAnsi="宋体" w:cs="宋体" w:hint="eastAsia"/>
          <w:color w:val="000000"/>
          <w:kern w:val="2"/>
          <w:sz w:val="30"/>
          <w:szCs w:val="30"/>
        </w:rPr>
        <w:t>﹝</w:t>
      </w:r>
      <w:r w:rsidRPr="00192A57">
        <w:rPr>
          <w:rFonts w:ascii="仿宋_GB2312" w:eastAsia="仿宋_GB2312" w:hAnsi="华文中宋" w:cs="仿宋_GB2312" w:hint="eastAsia"/>
          <w:color w:val="000000"/>
          <w:kern w:val="2"/>
          <w:sz w:val="30"/>
          <w:szCs w:val="30"/>
        </w:rPr>
        <w:t>2017</w:t>
      </w:r>
      <w:r w:rsidRPr="00192A57">
        <w:rPr>
          <w:rFonts w:ascii="宋体" w:eastAsia="宋体" w:hAnsi="宋体" w:cs="宋体" w:hint="eastAsia"/>
          <w:color w:val="000000"/>
          <w:kern w:val="2"/>
          <w:sz w:val="30"/>
          <w:szCs w:val="30"/>
        </w:rPr>
        <w:t>﹞</w:t>
      </w:r>
      <w:r w:rsidRPr="00192A57">
        <w:rPr>
          <w:rFonts w:ascii="仿宋_GB2312" w:eastAsia="仿宋_GB2312" w:hAnsi="宋体" w:cs="仿宋_GB2312" w:hint="eastAsia"/>
          <w:color w:val="000000"/>
          <w:kern w:val="2"/>
          <w:sz w:val="30"/>
          <w:szCs w:val="30"/>
        </w:rPr>
        <w:t>18</w:t>
      </w:r>
      <w:r w:rsidRPr="00192A57">
        <w:rPr>
          <w:rFonts w:ascii="仿宋_GB2312" w:eastAsia="仿宋_GB2312" w:hAnsi="华文中宋" w:cs="仿宋_GB2312" w:hint="eastAsia"/>
          <w:color w:val="000000"/>
          <w:kern w:val="2"/>
          <w:sz w:val="30"/>
          <w:szCs w:val="30"/>
        </w:rPr>
        <w:t>号）</w:t>
      </w:r>
      <w:r w:rsidRPr="00192A57">
        <w:rPr>
          <w:rFonts w:ascii="仿宋_GB2312" w:eastAsia="仿宋_GB2312" w:hAnsi="宋体" w:cs="仿宋_GB2312" w:hint="eastAsia"/>
          <w:color w:val="000000"/>
          <w:sz w:val="30"/>
          <w:szCs w:val="30"/>
        </w:rPr>
        <w:t>精神，</w:t>
      </w:r>
      <w:r w:rsidRPr="00192A57">
        <w:rPr>
          <w:rFonts w:ascii="仿宋_GB2312" w:eastAsia="仿宋_GB2312" w:hAnsi="华文中宋" w:cs="仿宋_GB2312" w:hint="eastAsia"/>
          <w:color w:val="000000"/>
          <w:kern w:val="2"/>
          <w:sz w:val="30"/>
          <w:szCs w:val="30"/>
        </w:rPr>
        <w:t>省委宣传部、省委高校工委、省教育厅拟</w:t>
      </w:r>
      <w:r w:rsidRPr="00192A57">
        <w:rPr>
          <w:rFonts w:ascii="仿宋_GB2312" w:eastAsia="仿宋_GB2312" w:hAnsi="宋体" w:cs="仿宋_GB2312" w:hint="eastAsia"/>
          <w:color w:val="000000"/>
          <w:sz w:val="30"/>
          <w:szCs w:val="30"/>
        </w:rPr>
        <w:t>于2017年4月中下旬，</w:t>
      </w:r>
      <w:r w:rsidRPr="00192A57">
        <w:rPr>
          <w:rFonts w:ascii="仿宋_GB2312" w:eastAsia="仿宋_GB2312" w:hAnsi="华文中宋" w:cs="仿宋_GB2312" w:hint="eastAsia"/>
          <w:color w:val="000000"/>
          <w:kern w:val="2"/>
          <w:sz w:val="30"/>
          <w:szCs w:val="30"/>
        </w:rPr>
        <w:t>从省委党校、省社科院、省社科联和部分高校等部门抽调50位专家学者，举办</w:t>
      </w:r>
      <w:r w:rsidRPr="00192A57">
        <w:rPr>
          <w:rFonts w:ascii="仿宋_GB2312" w:eastAsia="仿宋_GB2312" w:hAnsi="仿宋_GB2312" w:cs="仿宋_GB2312" w:hint="eastAsia"/>
          <w:color w:val="000000"/>
          <w:kern w:val="2"/>
          <w:sz w:val="30"/>
          <w:szCs w:val="30"/>
        </w:rPr>
        <w:t>全省哲学社会科学战线学习习近平总书记重要讲话精神师资力量专题培训班（以下简称师资力量专题培训班），</w:t>
      </w:r>
      <w:r w:rsidRPr="00192A57">
        <w:rPr>
          <w:rFonts w:ascii="仿宋_GB2312" w:eastAsia="仿宋_GB2312" w:hAnsi="华文中宋" w:cs="仿宋_GB2312" w:hint="eastAsia"/>
          <w:color w:val="000000"/>
          <w:kern w:val="2"/>
          <w:sz w:val="30"/>
          <w:szCs w:val="30"/>
        </w:rPr>
        <w:t>为下一步在全省开展分级分层分类培训提供授课服务</w:t>
      </w:r>
      <w:r w:rsidRPr="00192A57">
        <w:rPr>
          <w:rFonts w:ascii="仿宋_GB2312" w:eastAsia="仿宋_GB2312" w:hAnsi="宋体" w:cs="仿宋_GB2312" w:hint="eastAsia"/>
          <w:color w:val="000000"/>
          <w:sz w:val="30"/>
          <w:szCs w:val="30"/>
        </w:rPr>
        <w:t>。现将有关事项通知如下：</w:t>
      </w:r>
    </w:p>
    <w:p w:rsidR="00192A57" w:rsidRPr="00192A57" w:rsidRDefault="00192A57" w:rsidP="00192A57">
      <w:pPr>
        <w:widowControl w:val="0"/>
        <w:adjustRightInd/>
        <w:snapToGrid/>
        <w:spacing w:after="0" w:line="560" w:lineRule="exact"/>
        <w:ind w:firstLineChars="200" w:firstLine="600"/>
        <w:rPr>
          <w:rFonts w:ascii="黑体" w:eastAsia="黑体" w:hAnsi="黑体" w:cs="Times New Roman" w:hint="eastAsia"/>
          <w:color w:val="000000"/>
          <w:sz w:val="30"/>
          <w:szCs w:val="30"/>
        </w:rPr>
      </w:pPr>
      <w:r w:rsidRPr="00192A57">
        <w:rPr>
          <w:rFonts w:ascii="黑体" w:eastAsia="黑体" w:hAnsi="黑体" w:cs="黑体" w:hint="eastAsia"/>
          <w:color w:val="000000"/>
          <w:sz w:val="30"/>
          <w:szCs w:val="30"/>
        </w:rPr>
        <w:t>一、推荐专家的基本条件</w:t>
      </w:r>
    </w:p>
    <w:p w:rsidR="00192A57" w:rsidRPr="00192A57" w:rsidRDefault="00192A57" w:rsidP="00192A57">
      <w:pPr>
        <w:widowControl w:val="0"/>
        <w:adjustRightInd/>
        <w:snapToGrid/>
        <w:spacing w:after="0" w:line="560" w:lineRule="exact"/>
        <w:ind w:firstLineChars="200" w:firstLine="600"/>
        <w:rPr>
          <w:rFonts w:ascii="仿宋_GB2312" w:eastAsia="仿宋_GB2312" w:hAnsi="Arial" w:cs="Times New Roman" w:hint="eastAsia"/>
          <w:color w:val="000000"/>
          <w:sz w:val="30"/>
          <w:szCs w:val="30"/>
        </w:rPr>
      </w:pPr>
      <w:r w:rsidRPr="00192A57">
        <w:rPr>
          <w:rFonts w:ascii="仿宋_GB2312" w:eastAsia="仿宋_GB2312" w:hAnsi="Arial" w:cs="仿宋_GB2312" w:hint="eastAsia"/>
          <w:color w:val="000000"/>
          <w:sz w:val="30"/>
          <w:szCs w:val="30"/>
        </w:rPr>
        <w:lastRenderedPageBreak/>
        <w:t>1.坚持马克思主义，坚持党的基本路线和方针、政策，政治立场坚定，具有较高的政治理论素养。</w:t>
      </w:r>
    </w:p>
    <w:p w:rsidR="00192A57" w:rsidRPr="00192A57" w:rsidRDefault="00192A57" w:rsidP="00192A57">
      <w:pPr>
        <w:widowControl w:val="0"/>
        <w:adjustRightInd/>
        <w:snapToGrid/>
        <w:spacing w:after="0" w:line="560" w:lineRule="exact"/>
        <w:ind w:firstLineChars="200" w:firstLine="600"/>
        <w:rPr>
          <w:rFonts w:ascii="仿宋_GB2312" w:eastAsia="仿宋_GB2312" w:hAnsi="Arial" w:cs="Times New Roman" w:hint="eastAsia"/>
          <w:color w:val="000000"/>
          <w:sz w:val="30"/>
          <w:szCs w:val="30"/>
        </w:rPr>
      </w:pPr>
      <w:r w:rsidRPr="00192A57">
        <w:rPr>
          <w:rFonts w:ascii="仿宋_GB2312" w:eastAsia="仿宋_GB2312" w:hAnsi="Arial" w:cs="仿宋_GB2312" w:hint="eastAsia"/>
          <w:color w:val="000000"/>
          <w:sz w:val="30"/>
          <w:szCs w:val="30"/>
        </w:rPr>
        <w:t>2.</w:t>
      </w:r>
      <w:r w:rsidRPr="00192A57">
        <w:rPr>
          <w:rFonts w:ascii="仿宋_GB2312" w:eastAsia="仿宋_GB2312" w:hAnsi="华文中宋" w:cs="仿宋_GB2312" w:hint="eastAsia"/>
          <w:color w:val="000000"/>
          <w:kern w:val="2"/>
          <w:sz w:val="30"/>
          <w:szCs w:val="30"/>
        </w:rPr>
        <w:t>具有扎实的社科理论和专业知识</w:t>
      </w:r>
      <w:r w:rsidRPr="00192A57">
        <w:rPr>
          <w:rFonts w:ascii="仿宋_GB2312" w:eastAsia="仿宋_GB2312" w:hAnsi="Arial" w:cs="仿宋_GB2312" w:hint="eastAsia"/>
          <w:color w:val="000000"/>
          <w:sz w:val="30"/>
          <w:szCs w:val="30"/>
        </w:rPr>
        <w:t>，在相关研究领域有较高的学术影响。</w:t>
      </w:r>
    </w:p>
    <w:p w:rsidR="00192A57" w:rsidRPr="00192A57" w:rsidRDefault="00192A57" w:rsidP="00192A57">
      <w:pPr>
        <w:widowControl w:val="0"/>
        <w:adjustRightInd/>
        <w:snapToGrid/>
        <w:spacing w:after="0" w:line="560" w:lineRule="exact"/>
        <w:ind w:firstLineChars="200" w:firstLine="600"/>
        <w:rPr>
          <w:rFonts w:ascii="仿宋_GB2312" w:eastAsia="仿宋_GB2312" w:hAnsi="Arial" w:cs="Times New Roman" w:hint="eastAsia"/>
          <w:color w:val="000000"/>
          <w:sz w:val="30"/>
          <w:szCs w:val="30"/>
        </w:rPr>
      </w:pPr>
      <w:r w:rsidRPr="00192A57">
        <w:rPr>
          <w:rFonts w:ascii="仿宋_GB2312" w:eastAsia="仿宋_GB2312" w:hAnsi="Arial" w:cs="仿宋_GB2312" w:hint="eastAsia"/>
          <w:color w:val="000000"/>
          <w:sz w:val="30"/>
          <w:szCs w:val="30"/>
        </w:rPr>
        <w:t>3.</w:t>
      </w:r>
      <w:r w:rsidRPr="00192A57">
        <w:rPr>
          <w:rFonts w:ascii="仿宋_GB2312" w:eastAsia="仿宋_GB2312" w:hAnsi="华文中宋" w:cs="仿宋_GB2312" w:hint="eastAsia"/>
          <w:color w:val="000000"/>
          <w:kern w:val="2"/>
          <w:sz w:val="30"/>
          <w:szCs w:val="30"/>
        </w:rPr>
        <w:t>具有较强的语言表达和演讲能力。</w:t>
      </w:r>
    </w:p>
    <w:p w:rsidR="00192A57" w:rsidRPr="00192A57" w:rsidRDefault="00192A57" w:rsidP="00192A57">
      <w:pPr>
        <w:widowControl w:val="0"/>
        <w:adjustRightInd/>
        <w:snapToGrid/>
        <w:spacing w:after="0" w:line="560" w:lineRule="exact"/>
        <w:ind w:firstLineChars="200" w:firstLine="600"/>
        <w:rPr>
          <w:rFonts w:ascii="仿宋_GB2312" w:eastAsia="仿宋_GB2312" w:hAnsi="华文中宋" w:cs="Times New Roman" w:hint="eastAsia"/>
          <w:color w:val="000000"/>
          <w:kern w:val="2"/>
          <w:sz w:val="30"/>
          <w:szCs w:val="30"/>
        </w:rPr>
      </w:pPr>
      <w:r w:rsidRPr="00192A57">
        <w:rPr>
          <w:rFonts w:ascii="仿宋_GB2312" w:eastAsia="仿宋_GB2312" w:hAnsi="Arial" w:cs="仿宋_GB2312" w:hint="eastAsia"/>
          <w:color w:val="000000"/>
          <w:sz w:val="30"/>
          <w:szCs w:val="30"/>
        </w:rPr>
        <w:t>4.具有高尚的学术职业道德。</w:t>
      </w:r>
    </w:p>
    <w:p w:rsidR="00192A57" w:rsidRPr="00192A57" w:rsidRDefault="00192A57" w:rsidP="00192A57">
      <w:pPr>
        <w:widowControl w:val="0"/>
        <w:adjustRightInd/>
        <w:snapToGrid/>
        <w:spacing w:after="0" w:line="560" w:lineRule="exact"/>
        <w:ind w:firstLineChars="200" w:firstLine="600"/>
        <w:jc w:val="both"/>
        <w:rPr>
          <w:rFonts w:ascii="黑体" w:eastAsia="黑体" w:hAnsi="黑体" w:cs="Times New Roman" w:hint="eastAsia"/>
          <w:color w:val="000000"/>
          <w:kern w:val="2"/>
          <w:sz w:val="30"/>
          <w:szCs w:val="30"/>
        </w:rPr>
      </w:pPr>
      <w:r w:rsidRPr="00192A57">
        <w:rPr>
          <w:rFonts w:ascii="黑体" w:eastAsia="黑体" w:hAnsi="黑体" w:cs="黑体" w:hint="eastAsia"/>
          <w:color w:val="000000"/>
          <w:kern w:val="2"/>
          <w:sz w:val="30"/>
          <w:szCs w:val="30"/>
        </w:rPr>
        <w:t>二、推荐名额</w:t>
      </w:r>
    </w:p>
    <w:p w:rsidR="00192A57" w:rsidRPr="00192A57" w:rsidRDefault="00192A57" w:rsidP="00192A57">
      <w:pPr>
        <w:widowControl w:val="0"/>
        <w:adjustRightInd/>
        <w:snapToGrid/>
        <w:spacing w:after="0" w:line="560" w:lineRule="exact"/>
        <w:ind w:firstLineChars="200" w:firstLine="600"/>
        <w:jc w:val="both"/>
        <w:rPr>
          <w:rFonts w:ascii="仿宋_GB2312" w:eastAsia="仿宋_GB2312" w:hAnsi="黑体" w:cs="Times New Roman" w:hint="eastAsia"/>
          <w:color w:val="000000"/>
          <w:kern w:val="2"/>
          <w:sz w:val="30"/>
          <w:szCs w:val="30"/>
        </w:rPr>
      </w:pPr>
      <w:r w:rsidRPr="00192A57">
        <w:rPr>
          <w:rFonts w:ascii="仿宋_GB2312" w:eastAsia="仿宋_GB2312" w:hAnsi="华文中宋" w:cs="仿宋_GB2312" w:hint="eastAsia"/>
          <w:color w:val="000000"/>
          <w:kern w:val="2"/>
          <w:sz w:val="30"/>
          <w:szCs w:val="30"/>
        </w:rPr>
        <w:t>本科院校按每校1－3名、高职高专按每校1名推荐。</w:t>
      </w:r>
    </w:p>
    <w:p w:rsidR="00192A57" w:rsidRPr="00192A57" w:rsidRDefault="00192A57" w:rsidP="00192A57">
      <w:pPr>
        <w:widowControl w:val="0"/>
        <w:adjustRightInd/>
        <w:snapToGrid/>
        <w:spacing w:after="0" w:line="560" w:lineRule="exact"/>
        <w:ind w:firstLine="585"/>
        <w:rPr>
          <w:rFonts w:ascii="黑体" w:eastAsia="黑体" w:hAnsi="宋体" w:cs="Times New Roman" w:hint="eastAsia"/>
          <w:color w:val="000000"/>
          <w:sz w:val="30"/>
          <w:szCs w:val="30"/>
        </w:rPr>
      </w:pPr>
      <w:r w:rsidRPr="00192A57">
        <w:rPr>
          <w:rFonts w:ascii="黑体" w:eastAsia="黑体" w:hAnsi="宋体" w:cs="黑体" w:hint="eastAsia"/>
          <w:color w:val="000000"/>
          <w:sz w:val="30"/>
          <w:szCs w:val="30"/>
        </w:rPr>
        <w:t>三、推荐专家的遴选使用</w:t>
      </w:r>
    </w:p>
    <w:p w:rsidR="00192A57" w:rsidRPr="00192A57" w:rsidRDefault="00192A57" w:rsidP="00192A57">
      <w:pPr>
        <w:widowControl w:val="0"/>
        <w:adjustRightInd/>
        <w:snapToGrid/>
        <w:spacing w:after="0" w:line="560" w:lineRule="exact"/>
        <w:ind w:firstLine="585"/>
        <w:rPr>
          <w:rFonts w:ascii="仿宋_GB2312" w:eastAsia="仿宋_GB2312" w:hAnsi="华文中宋" w:cs="Times New Roman" w:hint="eastAsia"/>
          <w:color w:val="000000"/>
          <w:spacing w:val="-6"/>
          <w:kern w:val="2"/>
          <w:sz w:val="30"/>
          <w:szCs w:val="30"/>
        </w:rPr>
      </w:pPr>
      <w:r w:rsidRPr="00192A57">
        <w:rPr>
          <w:rFonts w:ascii="仿宋_GB2312" w:eastAsia="仿宋_GB2312" w:hAnsi="仿宋" w:cs="仿宋_GB2312" w:hint="eastAsia"/>
          <w:color w:val="000000"/>
          <w:sz w:val="30"/>
          <w:szCs w:val="30"/>
        </w:rPr>
        <w:t>对宣讲专家实行“有进有退、优胜劣汰”的动态管理机制。</w:t>
      </w:r>
      <w:r w:rsidRPr="00192A57">
        <w:rPr>
          <w:rFonts w:ascii="仿宋_GB2312" w:eastAsia="仿宋_GB2312" w:hAnsi="华文中宋" w:cs="仿宋_GB2312" w:hint="eastAsia"/>
          <w:color w:val="000000"/>
          <w:spacing w:val="-6"/>
          <w:kern w:val="2"/>
          <w:sz w:val="30"/>
          <w:szCs w:val="30"/>
        </w:rPr>
        <w:t>在各单位推荐的基础上，组织遴选，遴选入围者，将作为本次宣讲专家，参加</w:t>
      </w:r>
      <w:r w:rsidRPr="00192A57">
        <w:rPr>
          <w:rFonts w:ascii="仿宋_GB2312" w:eastAsia="仿宋_GB2312" w:hAnsi="仿宋_GB2312" w:cs="仿宋_GB2312" w:hint="eastAsia"/>
          <w:color w:val="000000"/>
          <w:kern w:val="2"/>
          <w:sz w:val="30"/>
          <w:szCs w:val="30"/>
        </w:rPr>
        <w:t>师资力量专题培训班，集中进行培训；遴选未入围者，将</w:t>
      </w:r>
      <w:r w:rsidRPr="00192A57">
        <w:rPr>
          <w:rFonts w:ascii="仿宋_GB2312" w:eastAsia="仿宋_GB2312" w:hAnsi="华文中宋" w:cs="仿宋_GB2312" w:hint="eastAsia"/>
          <w:color w:val="000000"/>
          <w:spacing w:val="-6"/>
          <w:kern w:val="2"/>
          <w:sz w:val="30"/>
          <w:szCs w:val="30"/>
        </w:rPr>
        <w:t>作为今后三年内开展此类宣讲活动候选对象储备使用。</w:t>
      </w:r>
    </w:p>
    <w:p w:rsidR="00192A57" w:rsidRPr="00192A57" w:rsidRDefault="00192A57" w:rsidP="00192A57">
      <w:pPr>
        <w:widowControl w:val="0"/>
        <w:adjustRightInd/>
        <w:snapToGrid/>
        <w:spacing w:after="0" w:line="560" w:lineRule="exact"/>
        <w:ind w:firstLineChars="200" w:firstLine="600"/>
        <w:jc w:val="both"/>
        <w:rPr>
          <w:rFonts w:ascii="黑体" w:eastAsia="黑体" w:hAnsi="黑体" w:cs="Times New Roman" w:hint="eastAsia"/>
          <w:color w:val="000000"/>
          <w:kern w:val="2"/>
          <w:sz w:val="30"/>
          <w:szCs w:val="30"/>
        </w:rPr>
      </w:pPr>
      <w:r w:rsidRPr="00192A57">
        <w:rPr>
          <w:rFonts w:ascii="黑体" w:eastAsia="黑体" w:hAnsi="黑体" w:cs="黑体" w:hint="eastAsia"/>
          <w:color w:val="000000"/>
          <w:kern w:val="2"/>
          <w:sz w:val="30"/>
          <w:szCs w:val="30"/>
        </w:rPr>
        <w:t>四、有关要求</w:t>
      </w:r>
    </w:p>
    <w:p w:rsidR="00192A57" w:rsidRPr="00192A57" w:rsidRDefault="00192A57" w:rsidP="00192A57">
      <w:pPr>
        <w:widowControl w:val="0"/>
        <w:adjustRightInd/>
        <w:snapToGrid/>
        <w:spacing w:after="0" w:line="560" w:lineRule="exact"/>
        <w:ind w:firstLineChars="200" w:firstLine="600"/>
        <w:jc w:val="both"/>
        <w:rPr>
          <w:rFonts w:ascii="仿宋_GB2312" w:eastAsia="仿宋_GB2312" w:hAnsi="宋体" w:cs="Times New Roman" w:hint="eastAsia"/>
          <w:color w:val="000000"/>
          <w:sz w:val="30"/>
          <w:szCs w:val="30"/>
        </w:rPr>
      </w:pPr>
      <w:r w:rsidRPr="00192A57">
        <w:rPr>
          <w:rFonts w:ascii="仿宋_GB2312" w:eastAsia="仿宋_GB2312" w:hAnsi="华文中宋" w:cs="仿宋_GB2312" w:hint="eastAsia"/>
          <w:color w:val="000000"/>
          <w:kern w:val="2"/>
          <w:sz w:val="30"/>
          <w:szCs w:val="30"/>
        </w:rPr>
        <w:t>1.各单位</w:t>
      </w:r>
      <w:r w:rsidRPr="00192A57">
        <w:rPr>
          <w:rFonts w:ascii="仿宋_GB2312" w:eastAsia="仿宋_GB2312" w:hAnsi="宋体" w:cs="仿宋_GB2312" w:hint="eastAsia"/>
          <w:color w:val="000000"/>
          <w:sz w:val="30"/>
          <w:szCs w:val="30"/>
        </w:rPr>
        <w:t>要高度重视，精心组织，确保遴选推荐工作顺利进行。</w:t>
      </w:r>
    </w:p>
    <w:p w:rsidR="00192A57" w:rsidRPr="00192A57" w:rsidRDefault="00192A57" w:rsidP="00192A57">
      <w:pPr>
        <w:widowControl w:val="0"/>
        <w:adjustRightInd/>
        <w:snapToGrid/>
        <w:spacing w:after="0" w:line="560" w:lineRule="exact"/>
        <w:ind w:firstLineChars="200" w:firstLine="600"/>
        <w:jc w:val="both"/>
        <w:rPr>
          <w:rFonts w:ascii="仿宋_GB2312" w:eastAsia="仿宋_GB2312" w:hAnsi="华文中宋" w:cs="Times New Roman" w:hint="eastAsia"/>
          <w:color w:val="000000"/>
          <w:kern w:val="2"/>
          <w:sz w:val="30"/>
          <w:szCs w:val="30"/>
        </w:rPr>
      </w:pPr>
      <w:r w:rsidRPr="00192A57">
        <w:rPr>
          <w:rFonts w:ascii="仿宋_GB2312" w:eastAsia="仿宋_GB2312" w:hAnsi="宋体" w:cs="仿宋_GB2312" w:hint="eastAsia"/>
          <w:color w:val="000000"/>
          <w:sz w:val="30"/>
          <w:szCs w:val="30"/>
        </w:rPr>
        <w:t>2.请认真填写《师资力量专题培训班宣讲专家推荐表》（见附件），经本单位审核、加盖公章后，于</w:t>
      </w:r>
      <w:smartTag w:uri="urn:schemas-microsoft-com:office:smarttags" w:element="chsdate">
        <w:smartTagPr>
          <w:attr w:name="Year" w:val="2017"/>
          <w:attr w:name="Month" w:val="4"/>
          <w:attr w:name="Day" w:val="19"/>
          <w:attr w:name="IsLunarDate" w:val="False"/>
          <w:attr w:name="IsROCDate" w:val="False"/>
        </w:smartTagPr>
        <w:r w:rsidRPr="00192A57">
          <w:rPr>
            <w:rFonts w:ascii="仿宋_GB2312" w:eastAsia="仿宋_GB2312" w:hAnsi="宋体" w:cs="仿宋_GB2312" w:hint="eastAsia"/>
            <w:color w:val="000000"/>
            <w:sz w:val="30"/>
            <w:szCs w:val="30"/>
          </w:rPr>
          <w:t>2017年4月19日</w:t>
        </w:r>
      </w:smartTag>
      <w:r w:rsidRPr="00192A57">
        <w:rPr>
          <w:rFonts w:ascii="仿宋_GB2312" w:eastAsia="仿宋_GB2312" w:hAnsi="宋体" w:cs="仿宋_GB2312" w:hint="eastAsia"/>
          <w:color w:val="000000"/>
          <w:sz w:val="30"/>
          <w:szCs w:val="30"/>
        </w:rPr>
        <w:t>前传真至省教育厅社科处，联系人：刘书伟，电话：0371－69691972（传真），13613849657。同时发送电子文档至</w:t>
      </w:r>
      <w:hyperlink r:id="rId4" w:history="1">
        <w:r w:rsidRPr="00192A57">
          <w:rPr>
            <w:rFonts w:ascii="仿宋_GB2312" w:eastAsia="仿宋_GB2312" w:hAnsi="华文中宋" w:cs="仿宋_GB2312" w:hint="eastAsia"/>
            <w:color w:val="000000"/>
            <w:kern w:val="2"/>
            <w:sz w:val="30"/>
            <w:szCs w:val="30"/>
          </w:rPr>
          <w:t>liushuwei@haedu.gov.cn</w:t>
        </w:r>
      </w:hyperlink>
      <w:r w:rsidRPr="00192A57">
        <w:rPr>
          <w:rFonts w:ascii="仿宋_GB2312" w:eastAsia="仿宋_GB2312" w:hAnsi="华文中宋" w:cs="仿宋_GB2312" w:hint="eastAsia"/>
          <w:color w:val="000000"/>
          <w:kern w:val="2"/>
          <w:sz w:val="30"/>
          <w:szCs w:val="30"/>
        </w:rPr>
        <w:t>。</w:t>
      </w:r>
    </w:p>
    <w:p w:rsidR="00192A57" w:rsidRDefault="00192A57" w:rsidP="00192A57">
      <w:pPr>
        <w:widowControl w:val="0"/>
        <w:adjustRightInd/>
        <w:snapToGrid/>
        <w:spacing w:after="0" w:line="560" w:lineRule="exact"/>
        <w:ind w:firstLineChars="200" w:firstLine="600"/>
        <w:jc w:val="both"/>
        <w:rPr>
          <w:rFonts w:ascii="仿宋_GB2312" w:eastAsia="仿宋_GB2312" w:hAnsi="宋体" w:cs="仿宋_GB2312" w:hint="eastAsia"/>
          <w:color w:val="000000"/>
          <w:sz w:val="30"/>
          <w:szCs w:val="30"/>
        </w:rPr>
      </w:pPr>
    </w:p>
    <w:p w:rsidR="00192A57" w:rsidRPr="00192A57" w:rsidRDefault="00192A57" w:rsidP="00192A57">
      <w:pPr>
        <w:widowControl w:val="0"/>
        <w:adjustRightInd/>
        <w:snapToGrid/>
        <w:spacing w:after="0" w:line="560" w:lineRule="exact"/>
        <w:ind w:firstLineChars="200" w:firstLine="600"/>
        <w:jc w:val="both"/>
        <w:rPr>
          <w:rFonts w:ascii="仿宋_GB2312" w:eastAsia="仿宋_GB2312" w:hAnsi="宋体" w:cs="Times New Roman" w:hint="eastAsia"/>
          <w:color w:val="000000"/>
          <w:sz w:val="30"/>
          <w:szCs w:val="30"/>
        </w:rPr>
      </w:pPr>
      <w:r w:rsidRPr="00192A57">
        <w:rPr>
          <w:rFonts w:ascii="仿宋_GB2312" w:eastAsia="仿宋_GB2312" w:hAnsi="宋体" w:cs="仿宋_GB2312" w:hint="eastAsia"/>
          <w:color w:val="000000"/>
          <w:sz w:val="30"/>
          <w:szCs w:val="30"/>
        </w:rPr>
        <w:t>附件：</w:t>
      </w:r>
      <w:hyperlink r:id="rId5" w:history="1">
        <w:r w:rsidRPr="00192A57">
          <w:rPr>
            <w:rFonts w:ascii="仿宋_GB2312" w:eastAsia="仿宋_GB2312" w:hAnsi="仿宋_GB2312" w:cs="仿宋_GB2312" w:hint="eastAsia"/>
            <w:color w:val="000000"/>
            <w:kern w:val="2"/>
            <w:sz w:val="30"/>
            <w:szCs w:val="30"/>
          </w:rPr>
          <w:t>师资力量专题培训班</w:t>
        </w:r>
        <w:r w:rsidRPr="00192A57">
          <w:rPr>
            <w:rFonts w:ascii="仿宋_GB2312" w:eastAsia="仿宋_GB2312" w:hAnsi="华文中宋" w:cs="仿宋_GB2312" w:hint="eastAsia"/>
            <w:color w:val="000000"/>
            <w:spacing w:val="-4"/>
            <w:kern w:val="2"/>
            <w:sz w:val="30"/>
            <w:szCs w:val="30"/>
          </w:rPr>
          <w:t>宣讲专家</w:t>
        </w:r>
        <w:r w:rsidRPr="00192A57">
          <w:rPr>
            <w:rFonts w:ascii="仿宋_GB2312" w:eastAsia="仿宋_GB2312" w:hAnsi="宋体" w:cs="仿宋_GB2312" w:hint="eastAsia"/>
            <w:color w:val="000000"/>
            <w:sz w:val="30"/>
            <w:szCs w:val="30"/>
          </w:rPr>
          <w:t>推荐表</w:t>
        </w:r>
      </w:hyperlink>
    </w:p>
    <w:p w:rsidR="00192A57" w:rsidRDefault="00192A57" w:rsidP="00192A57">
      <w:pPr>
        <w:widowControl w:val="0"/>
        <w:wordWrap w:val="0"/>
        <w:adjustRightInd/>
        <w:snapToGrid/>
        <w:spacing w:after="0" w:line="560" w:lineRule="exact"/>
        <w:jc w:val="right"/>
        <w:rPr>
          <w:rFonts w:ascii="仿宋_GB2312" w:eastAsia="仿宋_GB2312" w:hAnsi="宋体" w:cs="仿宋_GB2312" w:hint="eastAsia"/>
          <w:color w:val="000000"/>
          <w:sz w:val="30"/>
          <w:szCs w:val="30"/>
        </w:rPr>
      </w:pPr>
      <w:r w:rsidRPr="00192A57">
        <w:rPr>
          <w:rFonts w:ascii="仿宋_GB2312" w:eastAsia="仿宋_GB2312" w:hAnsi="宋体" w:cs="仿宋_GB2312" w:hint="eastAsia"/>
          <w:color w:val="000000"/>
          <w:sz w:val="30"/>
          <w:szCs w:val="30"/>
        </w:rPr>
        <w:t xml:space="preserve">　</w:t>
      </w:r>
    </w:p>
    <w:p w:rsidR="00192A57" w:rsidRPr="00192A57" w:rsidRDefault="00192A57" w:rsidP="00192A57">
      <w:pPr>
        <w:widowControl w:val="0"/>
        <w:adjustRightInd/>
        <w:snapToGrid/>
        <w:spacing w:after="0" w:line="560" w:lineRule="exact"/>
        <w:jc w:val="right"/>
        <w:rPr>
          <w:rFonts w:ascii="仿宋_GB2312" w:eastAsia="仿宋_GB2312" w:hAnsi="宋体" w:cs="Times New Roman" w:hint="eastAsia"/>
          <w:color w:val="000000"/>
          <w:sz w:val="30"/>
          <w:szCs w:val="30"/>
        </w:rPr>
      </w:pPr>
      <w:r>
        <w:rPr>
          <w:rFonts w:ascii="仿宋_GB2312" w:eastAsia="仿宋_GB2312" w:hAnsi="宋体" w:cs="Times New Roman" w:hint="eastAsia"/>
          <w:color w:val="000000"/>
          <w:sz w:val="30"/>
          <w:szCs w:val="30"/>
        </w:rPr>
        <w:lastRenderedPageBreak/>
        <w:t xml:space="preserve">  </w:t>
      </w:r>
      <w:r w:rsidRPr="00192A57">
        <w:rPr>
          <w:rFonts w:ascii="仿宋_GB2312" w:eastAsia="仿宋_GB2312" w:hAnsi="宋体" w:cs="仿宋_GB2312" w:hint="eastAsia"/>
          <w:color w:val="000000"/>
          <w:spacing w:val="60"/>
          <w:sz w:val="30"/>
          <w:szCs w:val="30"/>
        </w:rPr>
        <w:t>中共河南省委高校工委</w:t>
      </w:r>
      <w:r w:rsidRPr="00192A57">
        <w:rPr>
          <w:rFonts w:ascii="仿宋_GB2312" w:eastAsia="仿宋_GB2312" w:hAnsi="宋体" w:cs="仿宋_GB2312" w:hint="eastAsia"/>
          <w:color w:val="000000"/>
          <w:spacing w:val="80"/>
          <w:sz w:val="30"/>
          <w:szCs w:val="30"/>
        </w:rPr>
        <w:t xml:space="preserve"> 河南省教育厅</w:t>
      </w:r>
    </w:p>
    <w:p w:rsidR="00192A57" w:rsidRPr="00192A57" w:rsidRDefault="00192A57" w:rsidP="00192A57">
      <w:pPr>
        <w:widowControl w:val="0"/>
        <w:adjustRightInd/>
        <w:snapToGrid/>
        <w:spacing w:after="0" w:line="560" w:lineRule="exact"/>
        <w:jc w:val="center"/>
        <w:rPr>
          <w:rFonts w:ascii="仿宋_GB2312" w:eastAsia="仿宋_GB2312" w:hAnsi="宋体" w:cs="Times New Roman" w:hint="eastAsia"/>
          <w:color w:val="000000"/>
          <w:sz w:val="30"/>
          <w:szCs w:val="30"/>
        </w:rPr>
      </w:pPr>
      <w:smartTag w:uri="urn:schemas-microsoft-com:office:smarttags" w:element="chsdate">
        <w:smartTagPr>
          <w:attr w:name="Year" w:val="2017"/>
          <w:attr w:name="Month" w:val="4"/>
          <w:attr w:name="Day" w:val="17"/>
          <w:attr w:name="IsLunarDate" w:val="False"/>
          <w:attr w:name="IsROCDate" w:val="False"/>
        </w:smartTagPr>
        <w:r w:rsidRPr="00192A57">
          <w:rPr>
            <w:rFonts w:ascii="仿宋_GB2312" w:eastAsia="仿宋_GB2312" w:hAnsi="宋体" w:cs="仿宋_GB2312" w:hint="eastAsia"/>
            <w:color w:val="000000"/>
            <w:sz w:val="30"/>
            <w:szCs w:val="30"/>
          </w:rPr>
          <w:t>2017年4月17日</w:t>
        </w:r>
      </w:smartTag>
    </w:p>
    <w:p w:rsidR="00192A57" w:rsidRPr="00192A57" w:rsidRDefault="00192A57" w:rsidP="00192A57">
      <w:pPr>
        <w:adjustRightInd/>
        <w:snapToGrid/>
        <w:spacing w:after="0"/>
        <w:jc w:val="right"/>
        <w:rPr>
          <w:rFonts w:ascii="仿宋_GB2312" w:eastAsia="仿宋_GB2312" w:hAnsi="宋体" w:cs="Times New Roman" w:hint="eastAsia"/>
          <w:color w:val="2D2D2D"/>
          <w:sz w:val="30"/>
          <w:szCs w:val="30"/>
        </w:rPr>
      </w:pPr>
    </w:p>
    <w:p w:rsidR="00192A57" w:rsidRPr="00192A57" w:rsidRDefault="00192A57" w:rsidP="00192A57">
      <w:pPr>
        <w:widowControl w:val="0"/>
        <w:adjustRightInd/>
        <w:snapToGrid/>
        <w:spacing w:after="0"/>
        <w:ind w:left="1644" w:hangingChars="548" w:hanging="1644"/>
        <w:jc w:val="both"/>
        <w:rPr>
          <w:rFonts w:ascii="黑体" w:eastAsia="黑体" w:hAnsi="华文中宋" w:cs="黑体" w:hint="eastAsia"/>
          <w:kern w:val="2"/>
          <w:sz w:val="30"/>
          <w:szCs w:val="30"/>
        </w:rPr>
      </w:pPr>
    </w:p>
    <w:p w:rsidR="00192A57" w:rsidRPr="00192A57" w:rsidRDefault="00192A57" w:rsidP="00192A57">
      <w:pPr>
        <w:widowControl w:val="0"/>
        <w:adjustRightInd/>
        <w:snapToGrid/>
        <w:spacing w:after="0"/>
        <w:ind w:left="1644" w:hangingChars="548" w:hanging="1644"/>
        <w:jc w:val="both"/>
        <w:rPr>
          <w:rFonts w:ascii="黑体" w:eastAsia="黑体" w:hAnsi="华文中宋" w:cs="黑体" w:hint="eastAsia"/>
          <w:kern w:val="2"/>
          <w:sz w:val="30"/>
          <w:szCs w:val="30"/>
        </w:rPr>
      </w:pPr>
    </w:p>
    <w:p w:rsidR="00192A57" w:rsidRPr="00192A57" w:rsidRDefault="00192A57" w:rsidP="00192A57">
      <w:pPr>
        <w:widowControl w:val="0"/>
        <w:adjustRightInd/>
        <w:snapToGrid/>
        <w:spacing w:after="0"/>
        <w:ind w:left="1644" w:hangingChars="548" w:hanging="1644"/>
        <w:jc w:val="both"/>
        <w:rPr>
          <w:rFonts w:ascii="黑体" w:eastAsia="黑体" w:hAnsi="华文中宋" w:cs="黑体" w:hint="eastAsia"/>
          <w:kern w:val="2"/>
          <w:sz w:val="30"/>
          <w:szCs w:val="30"/>
        </w:rPr>
      </w:pPr>
    </w:p>
    <w:p w:rsidR="00192A57" w:rsidRPr="00192A57" w:rsidRDefault="00192A57" w:rsidP="00192A57">
      <w:pPr>
        <w:widowControl w:val="0"/>
        <w:adjustRightInd/>
        <w:snapToGrid/>
        <w:spacing w:after="0"/>
        <w:ind w:left="1644" w:hangingChars="548" w:hanging="1644"/>
        <w:jc w:val="both"/>
        <w:rPr>
          <w:rFonts w:ascii="黑体" w:eastAsia="黑体" w:hAnsi="华文中宋" w:cs="黑体" w:hint="eastAsia"/>
          <w:kern w:val="2"/>
          <w:sz w:val="30"/>
          <w:szCs w:val="30"/>
        </w:rPr>
      </w:pPr>
    </w:p>
    <w:p w:rsidR="00192A57" w:rsidRPr="00192A57" w:rsidRDefault="00192A57" w:rsidP="00192A57">
      <w:pPr>
        <w:widowControl w:val="0"/>
        <w:adjustRightInd/>
        <w:snapToGrid/>
        <w:spacing w:after="0"/>
        <w:ind w:left="1644" w:hangingChars="548" w:hanging="1644"/>
        <w:jc w:val="both"/>
        <w:rPr>
          <w:rFonts w:ascii="黑体" w:eastAsia="黑体" w:hAnsi="华文中宋" w:cs="黑体" w:hint="eastAsia"/>
          <w:kern w:val="2"/>
          <w:sz w:val="30"/>
          <w:szCs w:val="30"/>
        </w:rPr>
      </w:pPr>
    </w:p>
    <w:p w:rsidR="00192A57" w:rsidRPr="00192A57" w:rsidRDefault="00192A57" w:rsidP="00192A57">
      <w:pPr>
        <w:widowControl w:val="0"/>
        <w:adjustRightInd/>
        <w:snapToGrid/>
        <w:spacing w:after="0"/>
        <w:ind w:left="1644" w:hangingChars="548" w:hanging="1644"/>
        <w:jc w:val="both"/>
        <w:rPr>
          <w:rFonts w:ascii="黑体" w:eastAsia="黑体" w:hAnsi="华文中宋" w:cs="黑体" w:hint="eastAsia"/>
          <w:kern w:val="2"/>
          <w:sz w:val="30"/>
          <w:szCs w:val="30"/>
        </w:rPr>
      </w:pPr>
    </w:p>
    <w:p w:rsidR="00192A57" w:rsidRPr="00192A57" w:rsidRDefault="00192A57" w:rsidP="00192A57">
      <w:pPr>
        <w:widowControl w:val="0"/>
        <w:adjustRightInd/>
        <w:snapToGrid/>
        <w:spacing w:after="0"/>
        <w:ind w:left="1644" w:hangingChars="548" w:hanging="1644"/>
        <w:jc w:val="both"/>
        <w:rPr>
          <w:rFonts w:ascii="黑体" w:eastAsia="黑体" w:hAnsi="华文中宋" w:cs="黑体" w:hint="eastAsia"/>
          <w:kern w:val="2"/>
          <w:sz w:val="30"/>
          <w:szCs w:val="30"/>
        </w:rPr>
      </w:pPr>
    </w:p>
    <w:p w:rsidR="00192A57" w:rsidRDefault="00192A57" w:rsidP="00192A57">
      <w:pPr>
        <w:widowControl w:val="0"/>
        <w:adjustRightInd/>
        <w:snapToGrid/>
        <w:spacing w:after="0"/>
        <w:ind w:left="1644" w:hangingChars="548" w:hanging="1644"/>
        <w:jc w:val="both"/>
        <w:rPr>
          <w:rFonts w:ascii="黑体" w:eastAsia="黑体" w:hAnsi="华文中宋" w:cs="黑体" w:hint="eastAsia"/>
          <w:kern w:val="2"/>
          <w:sz w:val="30"/>
          <w:szCs w:val="30"/>
        </w:rPr>
      </w:pPr>
    </w:p>
    <w:p w:rsidR="00192A57" w:rsidRDefault="00192A57" w:rsidP="00192A57">
      <w:pPr>
        <w:widowControl w:val="0"/>
        <w:adjustRightInd/>
        <w:snapToGrid/>
        <w:spacing w:after="0"/>
        <w:ind w:left="1644" w:hangingChars="548" w:hanging="1644"/>
        <w:jc w:val="both"/>
        <w:rPr>
          <w:rFonts w:ascii="黑体" w:eastAsia="黑体" w:hAnsi="华文中宋" w:cs="黑体" w:hint="eastAsia"/>
          <w:kern w:val="2"/>
          <w:sz w:val="30"/>
          <w:szCs w:val="30"/>
        </w:rPr>
      </w:pPr>
    </w:p>
    <w:p w:rsidR="00192A57" w:rsidRDefault="00192A57" w:rsidP="00192A57">
      <w:pPr>
        <w:widowControl w:val="0"/>
        <w:adjustRightInd/>
        <w:snapToGrid/>
        <w:spacing w:after="0"/>
        <w:ind w:left="1644" w:hangingChars="548" w:hanging="1644"/>
        <w:jc w:val="both"/>
        <w:rPr>
          <w:rFonts w:ascii="黑体" w:eastAsia="黑体" w:hAnsi="华文中宋" w:cs="黑体" w:hint="eastAsia"/>
          <w:kern w:val="2"/>
          <w:sz w:val="30"/>
          <w:szCs w:val="30"/>
        </w:rPr>
      </w:pPr>
    </w:p>
    <w:p w:rsidR="00192A57" w:rsidRDefault="00192A57" w:rsidP="00192A57">
      <w:pPr>
        <w:widowControl w:val="0"/>
        <w:adjustRightInd/>
        <w:snapToGrid/>
        <w:spacing w:after="0"/>
        <w:ind w:left="1644" w:hangingChars="548" w:hanging="1644"/>
        <w:jc w:val="both"/>
        <w:rPr>
          <w:rFonts w:ascii="黑体" w:eastAsia="黑体" w:hAnsi="华文中宋" w:cs="黑体" w:hint="eastAsia"/>
          <w:kern w:val="2"/>
          <w:sz w:val="30"/>
          <w:szCs w:val="30"/>
        </w:rPr>
      </w:pPr>
    </w:p>
    <w:p w:rsidR="00192A57" w:rsidRDefault="00192A57" w:rsidP="00192A57">
      <w:pPr>
        <w:widowControl w:val="0"/>
        <w:adjustRightInd/>
        <w:snapToGrid/>
        <w:spacing w:after="0"/>
        <w:ind w:left="1644" w:hangingChars="548" w:hanging="1644"/>
        <w:jc w:val="both"/>
        <w:rPr>
          <w:rFonts w:ascii="黑体" w:eastAsia="黑体" w:hAnsi="华文中宋" w:cs="黑体" w:hint="eastAsia"/>
          <w:kern w:val="2"/>
          <w:sz w:val="30"/>
          <w:szCs w:val="30"/>
        </w:rPr>
      </w:pPr>
    </w:p>
    <w:p w:rsidR="00192A57" w:rsidRDefault="00192A57" w:rsidP="00192A57">
      <w:pPr>
        <w:widowControl w:val="0"/>
        <w:adjustRightInd/>
        <w:snapToGrid/>
        <w:spacing w:after="0"/>
        <w:ind w:left="1644" w:hangingChars="548" w:hanging="1644"/>
        <w:jc w:val="both"/>
        <w:rPr>
          <w:rFonts w:ascii="黑体" w:eastAsia="黑体" w:hAnsi="华文中宋" w:cs="黑体" w:hint="eastAsia"/>
          <w:kern w:val="2"/>
          <w:sz w:val="30"/>
          <w:szCs w:val="30"/>
        </w:rPr>
      </w:pPr>
    </w:p>
    <w:p w:rsidR="00192A57" w:rsidRDefault="00192A57" w:rsidP="00192A57">
      <w:pPr>
        <w:widowControl w:val="0"/>
        <w:adjustRightInd/>
        <w:snapToGrid/>
        <w:spacing w:after="0"/>
        <w:ind w:left="1644" w:hangingChars="548" w:hanging="1644"/>
        <w:jc w:val="both"/>
        <w:rPr>
          <w:rFonts w:ascii="黑体" w:eastAsia="黑体" w:hAnsi="华文中宋" w:cs="黑体" w:hint="eastAsia"/>
          <w:kern w:val="2"/>
          <w:sz w:val="30"/>
          <w:szCs w:val="30"/>
        </w:rPr>
      </w:pPr>
    </w:p>
    <w:p w:rsidR="00192A57" w:rsidRDefault="00192A57" w:rsidP="00192A57">
      <w:pPr>
        <w:widowControl w:val="0"/>
        <w:adjustRightInd/>
        <w:snapToGrid/>
        <w:spacing w:after="0"/>
        <w:ind w:left="1644" w:hangingChars="548" w:hanging="1644"/>
        <w:jc w:val="both"/>
        <w:rPr>
          <w:rFonts w:ascii="黑体" w:eastAsia="黑体" w:hAnsi="华文中宋" w:cs="黑体" w:hint="eastAsia"/>
          <w:kern w:val="2"/>
          <w:sz w:val="30"/>
          <w:szCs w:val="30"/>
        </w:rPr>
      </w:pPr>
    </w:p>
    <w:p w:rsidR="00192A57" w:rsidRDefault="00192A57" w:rsidP="00192A57">
      <w:pPr>
        <w:widowControl w:val="0"/>
        <w:adjustRightInd/>
        <w:snapToGrid/>
        <w:spacing w:after="0"/>
        <w:ind w:left="1644" w:hangingChars="548" w:hanging="1644"/>
        <w:jc w:val="both"/>
        <w:rPr>
          <w:rFonts w:ascii="黑体" w:eastAsia="黑体" w:hAnsi="华文中宋" w:cs="黑体" w:hint="eastAsia"/>
          <w:kern w:val="2"/>
          <w:sz w:val="30"/>
          <w:szCs w:val="30"/>
        </w:rPr>
      </w:pPr>
    </w:p>
    <w:p w:rsidR="00192A57" w:rsidRDefault="00192A57" w:rsidP="00192A57">
      <w:pPr>
        <w:widowControl w:val="0"/>
        <w:adjustRightInd/>
        <w:snapToGrid/>
        <w:spacing w:after="0"/>
        <w:ind w:left="1644" w:hangingChars="548" w:hanging="1644"/>
        <w:jc w:val="both"/>
        <w:rPr>
          <w:rFonts w:ascii="黑体" w:eastAsia="黑体" w:hAnsi="华文中宋" w:cs="黑体" w:hint="eastAsia"/>
          <w:kern w:val="2"/>
          <w:sz w:val="30"/>
          <w:szCs w:val="30"/>
        </w:rPr>
      </w:pPr>
    </w:p>
    <w:p w:rsidR="00192A57" w:rsidRDefault="00192A57" w:rsidP="00192A57">
      <w:pPr>
        <w:widowControl w:val="0"/>
        <w:adjustRightInd/>
        <w:snapToGrid/>
        <w:spacing w:after="0"/>
        <w:ind w:left="1644" w:hangingChars="548" w:hanging="1644"/>
        <w:jc w:val="both"/>
        <w:rPr>
          <w:rFonts w:ascii="黑体" w:eastAsia="黑体" w:hAnsi="华文中宋" w:cs="黑体" w:hint="eastAsia"/>
          <w:kern w:val="2"/>
          <w:sz w:val="30"/>
          <w:szCs w:val="30"/>
        </w:rPr>
      </w:pPr>
    </w:p>
    <w:p w:rsidR="00192A57" w:rsidRDefault="00192A57" w:rsidP="00192A57">
      <w:pPr>
        <w:widowControl w:val="0"/>
        <w:adjustRightInd/>
        <w:snapToGrid/>
        <w:spacing w:after="0"/>
        <w:ind w:left="1644" w:hangingChars="548" w:hanging="1644"/>
        <w:jc w:val="both"/>
        <w:rPr>
          <w:rFonts w:ascii="黑体" w:eastAsia="黑体" w:hAnsi="华文中宋" w:cs="黑体" w:hint="eastAsia"/>
          <w:kern w:val="2"/>
          <w:sz w:val="30"/>
          <w:szCs w:val="30"/>
        </w:rPr>
      </w:pPr>
    </w:p>
    <w:p w:rsidR="00192A57" w:rsidRDefault="00192A57" w:rsidP="00192A57">
      <w:pPr>
        <w:widowControl w:val="0"/>
        <w:adjustRightInd/>
        <w:snapToGrid/>
        <w:spacing w:after="0"/>
        <w:ind w:left="1644" w:hangingChars="548" w:hanging="1644"/>
        <w:jc w:val="both"/>
        <w:rPr>
          <w:rFonts w:ascii="黑体" w:eastAsia="黑体" w:hAnsi="华文中宋" w:cs="黑体" w:hint="eastAsia"/>
          <w:kern w:val="2"/>
          <w:sz w:val="30"/>
          <w:szCs w:val="30"/>
        </w:rPr>
      </w:pPr>
    </w:p>
    <w:p w:rsidR="00192A57" w:rsidRDefault="00192A57" w:rsidP="00192A57">
      <w:pPr>
        <w:widowControl w:val="0"/>
        <w:adjustRightInd/>
        <w:snapToGrid/>
        <w:spacing w:after="0"/>
        <w:ind w:left="1644" w:hangingChars="548" w:hanging="1644"/>
        <w:jc w:val="both"/>
        <w:rPr>
          <w:rFonts w:ascii="黑体" w:eastAsia="黑体" w:hAnsi="华文中宋" w:cs="黑体" w:hint="eastAsia"/>
          <w:kern w:val="2"/>
          <w:sz w:val="30"/>
          <w:szCs w:val="30"/>
        </w:rPr>
      </w:pPr>
    </w:p>
    <w:p w:rsidR="00192A57" w:rsidRDefault="00192A57" w:rsidP="00192A57">
      <w:pPr>
        <w:widowControl w:val="0"/>
        <w:adjustRightInd/>
        <w:snapToGrid/>
        <w:spacing w:after="0"/>
        <w:ind w:left="1644" w:hangingChars="548" w:hanging="1644"/>
        <w:jc w:val="both"/>
        <w:rPr>
          <w:rFonts w:ascii="黑体" w:eastAsia="黑体" w:hAnsi="华文中宋" w:cs="黑体" w:hint="eastAsia"/>
          <w:kern w:val="2"/>
          <w:sz w:val="30"/>
          <w:szCs w:val="30"/>
        </w:rPr>
      </w:pPr>
    </w:p>
    <w:p w:rsidR="00192A57" w:rsidRDefault="00192A57" w:rsidP="00192A57">
      <w:pPr>
        <w:widowControl w:val="0"/>
        <w:adjustRightInd/>
        <w:snapToGrid/>
        <w:spacing w:after="0"/>
        <w:ind w:left="1644" w:hangingChars="548" w:hanging="1644"/>
        <w:jc w:val="both"/>
        <w:rPr>
          <w:rFonts w:ascii="黑体" w:eastAsia="黑体" w:hAnsi="华文中宋" w:cs="黑体" w:hint="eastAsia"/>
          <w:kern w:val="2"/>
          <w:sz w:val="30"/>
          <w:szCs w:val="30"/>
        </w:rPr>
      </w:pPr>
    </w:p>
    <w:p w:rsidR="00192A57" w:rsidRDefault="00192A57" w:rsidP="00192A57">
      <w:pPr>
        <w:widowControl w:val="0"/>
        <w:adjustRightInd/>
        <w:snapToGrid/>
        <w:spacing w:after="0"/>
        <w:ind w:left="1644" w:hangingChars="548" w:hanging="1644"/>
        <w:jc w:val="both"/>
        <w:rPr>
          <w:rFonts w:ascii="黑体" w:eastAsia="黑体" w:hAnsi="华文中宋" w:cs="黑体" w:hint="eastAsia"/>
          <w:kern w:val="2"/>
          <w:sz w:val="30"/>
          <w:szCs w:val="30"/>
        </w:rPr>
      </w:pPr>
    </w:p>
    <w:p w:rsidR="00192A57" w:rsidRDefault="00192A57" w:rsidP="00192A57">
      <w:pPr>
        <w:widowControl w:val="0"/>
        <w:adjustRightInd/>
        <w:snapToGrid/>
        <w:spacing w:after="0"/>
        <w:ind w:left="1644" w:hangingChars="548" w:hanging="1644"/>
        <w:jc w:val="both"/>
        <w:rPr>
          <w:rFonts w:ascii="黑体" w:eastAsia="黑体" w:hAnsi="华文中宋" w:cs="黑体" w:hint="eastAsia"/>
          <w:kern w:val="2"/>
          <w:sz w:val="30"/>
          <w:szCs w:val="30"/>
        </w:rPr>
      </w:pPr>
    </w:p>
    <w:p w:rsidR="00192A57" w:rsidRDefault="00192A57" w:rsidP="00192A57">
      <w:pPr>
        <w:widowControl w:val="0"/>
        <w:adjustRightInd/>
        <w:snapToGrid/>
        <w:spacing w:after="0"/>
        <w:ind w:left="1644" w:hangingChars="548" w:hanging="1644"/>
        <w:jc w:val="both"/>
        <w:rPr>
          <w:rFonts w:ascii="黑体" w:eastAsia="黑体" w:hAnsi="华文中宋" w:cs="黑体" w:hint="eastAsia"/>
          <w:kern w:val="2"/>
          <w:sz w:val="30"/>
          <w:szCs w:val="30"/>
        </w:rPr>
      </w:pPr>
    </w:p>
    <w:p w:rsidR="00192A57" w:rsidRPr="00192A57" w:rsidRDefault="00192A57" w:rsidP="00192A57">
      <w:pPr>
        <w:widowControl w:val="0"/>
        <w:adjustRightInd/>
        <w:snapToGrid/>
        <w:spacing w:after="0"/>
        <w:ind w:left="1644" w:hangingChars="548" w:hanging="1644"/>
        <w:jc w:val="both"/>
        <w:rPr>
          <w:rFonts w:ascii="黑体" w:eastAsia="黑体" w:hAnsi="华文中宋" w:cs="黑体" w:hint="eastAsia"/>
          <w:kern w:val="2"/>
          <w:sz w:val="30"/>
          <w:szCs w:val="30"/>
        </w:rPr>
      </w:pPr>
    </w:p>
    <w:p w:rsidR="00192A57" w:rsidRPr="00192A57" w:rsidRDefault="00192A57" w:rsidP="00192A57">
      <w:pPr>
        <w:widowControl w:val="0"/>
        <w:adjustRightInd/>
        <w:snapToGrid/>
        <w:spacing w:after="0"/>
        <w:ind w:left="1644" w:hangingChars="548" w:hanging="1644"/>
        <w:jc w:val="both"/>
        <w:rPr>
          <w:rFonts w:ascii="黑体" w:eastAsia="黑体" w:hAnsi="华文中宋" w:cs="黑体" w:hint="eastAsia"/>
          <w:kern w:val="2"/>
          <w:sz w:val="30"/>
          <w:szCs w:val="30"/>
        </w:rPr>
      </w:pPr>
    </w:p>
    <w:p w:rsidR="00192A57" w:rsidRPr="00192A57" w:rsidRDefault="00192A57" w:rsidP="00192A57">
      <w:pPr>
        <w:widowControl w:val="0"/>
        <w:adjustRightInd/>
        <w:snapToGrid/>
        <w:spacing w:after="0"/>
        <w:ind w:left="1644" w:hangingChars="548" w:hanging="1644"/>
        <w:jc w:val="both"/>
        <w:rPr>
          <w:rFonts w:ascii="黑体" w:eastAsia="黑体" w:hAnsi="华文中宋" w:cs="黑体" w:hint="eastAsia"/>
          <w:kern w:val="2"/>
          <w:sz w:val="30"/>
          <w:szCs w:val="30"/>
        </w:rPr>
      </w:pPr>
    </w:p>
    <w:p w:rsidR="00192A57" w:rsidRPr="00192A57" w:rsidRDefault="00192A57" w:rsidP="00192A57">
      <w:pPr>
        <w:widowControl w:val="0"/>
        <w:adjustRightInd/>
        <w:snapToGrid/>
        <w:spacing w:after="0"/>
        <w:ind w:left="1644" w:hangingChars="548" w:hanging="1644"/>
        <w:jc w:val="both"/>
        <w:rPr>
          <w:rFonts w:ascii="仿宋_GB2312" w:eastAsia="仿宋_GB2312" w:hAnsi="华文中宋" w:cs="黑体" w:hint="eastAsia"/>
          <w:kern w:val="2"/>
          <w:sz w:val="30"/>
          <w:szCs w:val="30"/>
        </w:rPr>
      </w:pPr>
      <w:r>
        <w:rPr>
          <w:rFonts w:ascii="仿宋_GB2312" w:eastAsia="仿宋_GB2312" w:hAnsi="华文中宋" w:cs="Times New Roman" w:hint="eastAsia"/>
          <w:noProof/>
          <w:kern w:val="2"/>
          <w:sz w:val="30"/>
          <w:szCs w:val="30"/>
        </w:rPr>
        <w:drawing>
          <wp:anchor distT="0" distB="0" distL="114300" distR="114300" simplePos="0" relativeHeight="251658240" behindDoc="0" locked="0" layoutInCell="1" allowOverlap="1">
            <wp:simplePos x="0" y="0"/>
            <wp:positionH relativeFrom="column">
              <wp:align>left</wp:align>
            </wp:positionH>
            <wp:positionV relativeFrom="paragraph">
              <wp:posOffset>427990</wp:posOffset>
            </wp:positionV>
            <wp:extent cx="1790700" cy="482600"/>
            <wp:effectExtent l="19050" t="0" r="0" b="0"/>
            <wp:wrapSquare wrapText="bothSides"/>
            <wp:docPr id="8" name="图片 8" descr="教社科〔2017〕275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教社科〔2017〕275号"/>
                    <pic:cNvPicPr>
                      <a:picLocks noChangeAspect="1" noChangeArrowheads="1"/>
                    </pic:cNvPicPr>
                  </pic:nvPicPr>
                  <pic:blipFill>
                    <a:blip r:embed="rId6" cstate="print"/>
                    <a:srcRect/>
                    <a:stretch>
                      <a:fillRect/>
                    </a:stretch>
                  </pic:blipFill>
                  <pic:spPr bwMode="auto">
                    <a:xfrm>
                      <a:off x="0" y="0"/>
                      <a:ext cx="1790700" cy="482600"/>
                    </a:xfrm>
                    <a:prstGeom prst="rect">
                      <a:avLst/>
                    </a:prstGeom>
                    <a:noFill/>
                  </pic:spPr>
                </pic:pic>
              </a:graphicData>
            </a:graphic>
          </wp:anchor>
        </w:drawing>
      </w:r>
      <w:r w:rsidRPr="00192A57">
        <w:rPr>
          <w:rFonts w:ascii="仿宋_GB2312" w:eastAsia="仿宋_GB2312" w:hAnsi="华文中宋" w:cs="Times New Roman" w:hint="eastAsia"/>
          <w:kern w:val="2"/>
          <w:sz w:val="30"/>
          <w:szCs w:val="30"/>
        </w:rPr>
        <w:pict>
          <v:shape id="_x0000_s1031" type="#_x0000_t202" style="position:absolute;left:0;text-align:left;margin-left:356.5pt;margin-top:38pt;width:77.5pt;height:29.35pt;z-index:251658240;mso-position-horizontal-relative:text;mso-position-vertical-relative:text" strokecolor="white">
            <v:textbox>
              <w:txbxContent>
                <w:p w:rsidR="00192A57" w:rsidRDefault="00192A57" w:rsidP="00192A57"/>
              </w:txbxContent>
            </v:textbox>
          </v:shape>
        </w:pict>
      </w:r>
      <w:r w:rsidRPr="00192A57">
        <w:rPr>
          <w:rFonts w:ascii="仿宋_GB2312" w:eastAsia="仿宋_GB2312" w:hAnsi="华文中宋" w:cs="Times New Roman" w:hint="eastAsia"/>
          <w:kern w:val="2"/>
          <w:sz w:val="30"/>
          <w:szCs w:val="30"/>
        </w:rPr>
        <w:pict>
          <v:line id="_x0000_s1030" style="position:absolute;left:0;text-align:left;z-index:251658240;mso-position-horizontal-relative:text;mso-position-vertical-relative:text" from="0,29.4pt" to="434pt,29.4pt"/>
        </w:pict>
      </w:r>
      <w:r w:rsidRPr="00192A57">
        <w:rPr>
          <w:rFonts w:ascii="仿宋_GB2312" w:eastAsia="仿宋_GB2312" w:hAnsi="华文中宋" w:cs="Times New Roman" w:hint="eastAsia"/>
          <w:kern w:val="2"/>
          <w:sz w:val="30"/>
          <w:szCs w:val="30"/>
        </w:rPr>
        <w:pict>
          <v:line id="_x0000_s1029" style="position:absolute;left:0;text-align:left;z-index:251658240;mso-position-horizontal-relative:text;mso-position-vertical-relative:text" from="-.4pt,0" to="433.6pt,0"/>
        </w:pict>
      </w:r>
      <w:r w:rsidRPr="00192A57">
        <w:rPr>
          <w:rFonts w:ascii="仿宋_GB2312" w:eastAsia="仿宋_GB2312" w:hAnsi="华文中宋" w:cs="黑体" w:hint="eastAsia"/>
          <w:kern w:val="2"/>
          <w:sz w:val="30"/>
          <w:szCs w:val="30"/>
        </w:rPr>
        <w:t xml:space="preserve">河南省教育厅办公室 </w:t>
      </w:r>
      <w:smartTag w:uri="urn:schemas-microsoft-com:office:smarttags" w:element="chsdate">
        <w:smartTagPr>
          <w:attr w:name="IsROCDate" w:val="False"/>
          <w:attr w:name="IsLunarDate" w:val="False"/>
          <w:attr w:name="Day" w:val="17"/>
          <w:attr w:name="Month" w:val="4"/>
          <w:attr w:name="Year" w:val="2017"/>
        </w:smartTagPr>
        <w:r w:rsidRPr="00192A57">
          <w:rPr>
            <w:rFonts w:ascii="仿宋_GB2312" w:eastAsia="仿宋_GB2312" w:hAnsi="华文中宋" w:cs="黑体" w:hint="eastAsia"/>
            <w:kern w:val="2"/>
            <w:sz w:val="30"/>
            <w:szCs w:val="30"/>
          </w:rPr>
          <w:t>2017年4月17日</w:t>
        </w:r>
      </w:smartTag>
      <w:r w:rsidRPr="00192A57">
        <w:rPr>
          <w:rFonts w:ascii="仿宋_GB2312" w:eastAsia="仿宋_GB2312" w:hAnsi="华文中宋" w:cs="黑体" w:hint="eastAsia"/>
          <w:kern w:val="2"/>
          <w:sz w:val="30"/>
          <w:szCs w:val="30"/>
        </w:rPr>
        <w:t>印发</w:t>
      </w:r>
    </w:p>
    <w:p w:rsidR="00192A57" w:rsidRDefault="00192A57" w:rsidP="00192A57">
      <w:pPr>
        <w:widowControl w:val="0"/>
        <w:adjustRightInd/>
        <w:snapToGrid/>
        <w:spacing w:after="0"/>
        <w:ind w:left="1644" w:hangingChars="548" w:hanging="1644"/>
        <w:jc w:val="both"/>
        <w:rPr>
          <w:rFonts w:ascii="黑体" w:eastAsia="黑体" w:hAnsi="华文中宋" w:cs="黑体" w:hint="eastAsia"/>
          <w:kern w:val="2"/>
          <w:sz w:val="30"/>
          <w:szCs w:val="30"/>
        </w:rPr>
      </w:pPr>
    </w:p>
    <w:p w:rsidR="00192A57" w:rsidRDefault="00192A57" w:rsidP="00192A57">
      <w:pPr>
        <w:widowControl w:val="0"/>
        <w:adjustRightInd/>
        <w:snapToGrid/>
        <w:spacing w:after="0"/>
        <w:ind w:left="1644" w:hangingChars="548" w:hanging="1644"/>
        <w:jc w:val="both"/>
        <w:rPr>
          <w:rFonts w:ascii="黑体" w:eastAsia="黑体" w:hAnsi="华文中宋" w:cs="黑体" w:hint="eastAsia"/>
          <w:kern w:val="2"/>
          <w:sz w:val="30"/>
          <w:szCs w:val="30"/>
        </w:rPr>
      </w:pPr>
    </w:p>
    <w:p w:rsidR="00192A57" w:rsidRDefault="00192A57" w:rsidP="00192A57">
      <w:pPr>
        <w:widowControl w:val="0"/>
        <w:adjustRightInd/>
        <w:snapToGrid/>
        <w:spacing w:after="0"/>
        <w:ind w:left="1644" w:hangingChars="548" w:hanging="1644"/>
        <w:jc w:val="both"/>
        <w:rPr>
          <w:rFonts w:ascii="黑体" w:eastAsia="黑体" w:hAnsi="华文中宋" w:cs="黑体" w:hint="eastAsia"/>
          <w:kern w:val="2"/>
          <w:sz w:val="30"/>
          <w:szCs w:val="30"/>
        </w:rPr>
      </w:pPr>
    </w:p>
    <w:p w:rsidR="00192A57" w:rsidRDefault="00192A57" w:rsidP="00192A57">
      <w:pPr>
        <w:widowControl w:val="0"/>
        <w:adjustRightInd/>
        <w:snapToGrid/>
        <w:spacing w:after="0"/>
        <w:ind w:left="1644" w:hangingChars="548" w:hanging="1644"/>
        <w:jc w:val="both"/>
        <w:rPr>
          <w:rFonts w:ascii="黑体" w:eastAsia="黑体" w:hAnsi="华文中宋" w:cs="黑体" w:hint="eastAsia"/>
          <w:kern w:val="2"/>
          <w:sz w:val="30"/>
          <w:szCs w:val="30"/>
        </w:rPr>
      </w:pPr>
    </w:p>
    <w:p w:rsidR="00192A57" w:rsidRDefault="00192A57" w:rsidP="00192A57">
      <w:pPr>
        <w:widowControl w:val="0"/>
        <w:adjustRightInd/>
        <w:snapToGrid/>
        <w:spacing w:after="0"/>
        <w:ind w:left="1644" w:hangingChars="548" w:hanging="1644"/>
        <w:jc w:val="both"/>
        <w:rPr>
          <w:rFonts w:ascii="黑体" w:eastAsia="黑体" w:hAnsi="华文中宋" w:cs="黑体" w:hint="eastAsia"/>
          <w:kern w:val="2"/>
          <w:sz w:val="30"/>
          <w:szCs w:val="30"/>
        </w:rPr>
      </w:pPr>
    </w:p>
    <w:p w:rsidR="00192A57" w:rsidRPr="00192A57" w:rsidRDefault="00192A57" w:rsidP="00192A57">
      <w:pPr>
        <w:widowControl w:val="0"/>
        <w:adjustRightInd/>
        <w:snapToGrid/>
        <w:spacing w:after="0"/>
        <w:ind w:left="1644" w:hangingChars="548" w:hanging="1644"/>
        <w:jc w:val="both"/>
        <w:rPr>
          <w:rFonts w:ascii="黑体" w:eastAsia="黑体" w:hAnsi="华文中宋" w:cs="黑体" w:hint="eastAsia"/>
          <w:kern w:val="2"/>
          <w:sz w:val="30"/>
          <w:szCs w:val="30"/>
        </w:rPr>
      </w:pPr>
      <w:r w:rsidRPr="00192A57">
        <w:rPr>
          <w:rFonts w:ascii="黑体" w:eastAsia="黑体" w:hAnsi="华文中宋" w:cs="黑体" w:hint="eastAsia"/>
          <w:kern w:val="2"/>
          <w:sz w:val="30"/>
          <w:szCs w:val="30"/>
        </w:rPr>
        <w:t>附 件</w:t>
      </w:r>
    </w:p>
    <w:p w:rsidR="00192A57" w:rsidRPr="00192A57" w:rsidRDefault="00192A57" w:rsidP="00192A57">
      <w:pPr>
        <w:widowControl w:val="0"/>
        <w:adjustRightInd/>
        <w:spacing w:after="0"/>
        <w:ind w:left="548" w:hangingChars="548" w:hanging="548"/>
        <w:jc w:val="both"/>
        <w:rPr>
          <w:rFonts w:ascii="黑体" w:eastAsia="黑体" w:hAnsi="华文中宋" w:cs="Times New Roman" w:hint="eastAsia"/>
          <w:kern w:val="2"/>
          <w:sz w:val="10"/>
          <w:szCs w:val="10"/>
        </w:rPr>
      </w:pPr>
    </w:p>
    <w:p w:rsidR="00192A57" w:rsidRPr="00192A57" w:rsidRDefault="00192A57" w:rsidP="00192A57">
      <w:pPr>
        <w:widowControl w:val="0"/>
        <w:adjustRightInd/>
        <w:spacing w:after="0"/>
        <w:jc w:val="center"/>
        <w:rPr>
          <w:rFonts w:ascii="方正小标宋简体" w:eastAsia="方正小标宋简体" w:hAnsi="华文中宋" w:cs="Times New Roman" w:hint="eastAsia"/>
          <w:kern w:val="2"/>
          <w:sz w:val="44"/>
          <w:szCs w:val="44"/>
        </w:rPr>
      </w:pPr>
      <w:hyperlink r:id="rId7" w:history="1">
        <w:r w:rsidRPr="00192A57">
          <w:rPr>
            <w:rFonts w:ascii="方正小标宋简体" w:eastAsia="方正小标宋简体" w:hAnsi="华文中宋" w:cs="方正小标宋简体" w:hint="eastAsia"/>
            <w:kern w:val="2"/>
            <w:sz w:val="44"/>
          </w:rPr>
          <w:t>师资力量专题培训班宣讲专家推荐表</w:t>
        </w:r>
      </w:hyperlink>
    </w:p>
    <w:p w:rsidR="00192A57" w:rsidRPr="00192A57" w:rsidRDefault="00192A57" w:rsidP="00192A57">
      <w:pPr>
        <w:widowControl w:val="0"/>
        <w:adjustRightInd/>
        <w:spacing w:after="0"/>
        <w:jc w:val="center"/>
        <w:rPr>
          <w:rFonts w:ascii="仿宋_GB2312" w:eastAsia="仿宋_GB2312" w:hAnsi="华文中宋" w:cs="Times New Roman" w:hint="eastAsia"/>
          <w:kern w:val="2"/>
          <w:sz w:val="10"/>
          <w:szCs w:val="10"/>
        </w:rPr>
      </w:pPr>
    </w:p>
    <w:tbl>
      <w:tblPr>
        <w:tblW w:w="9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4"/>
        <w:gridCol w:w="980"/>
        <w:gridCol w:w="868"/>
        <w:gridCol w:w="1329"/>
        <w:gridCol w:w="1315"/>
        <w:gridCol w:w="222"/>
        <w:gridCol w:w="991"/>
        <w:gridCol w:w="846"/>
        <w:gridCol w:w="1005"/>
        <w:gridCol w:w="222"/>
      </w:tblGrid>
      <w:tr w:rsidR="00192A57" w:rsidRPr="00192A57" w:rsidTr="00192A57">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rsidR="00192A57" w:rsidRPr="00192A57" w:rsidRDefault="00192A57" w:rsidP="00192A57">
            <w:pPr>
              <w:widowControl w:val="0"/>
              <w:adjustRightInd/>
              <w:snapToGrid/>
              <w:spacing w:after="0" w:line="360" w:lineRule="auto"/>
              <w:jc w:val="center"/>
              <w:rPr>
                <w:rFonts w:ascii="仿宋_GB2312" w:eastAsia="仿宋_GB2312" w:hAnsi="华文中宋" w:cs="Times New Roman"/>
                <w:kern w:val="2"/>
                <w:sz w:val="24"/>
                <w:szCs w:val="24"/>
              </w:rPr>
            </w:pPr>
            <w:r w:rsidRPr="00192A57">
              <w:rPr>
                <w:rFonts w:ascii="仿宋_GB2312" w:eastAsia="仿宋_GB2312" w:hAnsi="华文中宋" w:cs="仿宋_GB2312" w:hint="eastAsia"/>
                <w:kern w:val="2"/>
                <w:sz w:val="24"/>
                <w:szCs w:val="24"/>
              </w:rPr>
              <w:t>姓 名</w:t>
            </w:r>
          </w:p>
        </w:tc>
        <w:tc>
          <w:tcPr>
            <w:tcW w:w="1038" w:type="dxa"/>
            <w:tcBorders>
              <w:top w:val="single" w:sz="4" w:space="0" w:color="auto"/>
              <w:left w:val="single" w:sz="4" w:space="0" w:color="auto"/>
              <w:bottom w:val="single" w:sz="4" w:space="0" w:color="auto"/>
              <w:right w:val="single" w:sz="4" w:space="0" w:color="auto"/>
            </w:tcBorders>
            <w:vAlign w:val="center"/>
            <w:hideMark/>
          </w:tcPr>
          <w:p w:rsidR="00192A57" w:rsidRPr="00192A57" w:rsidRDefault="00192A57" w:rsidP="00192A57">
            <w:pPr>
              <w:widowControl w:val="0"/>
              <w:adjustRightInd/>
              <w:snapToGrid/>
              <w:spacing w:after="0" w:line="360" w:lineRule="auto"/>
              <w:jc w:val="center"/>
              <w:rPr>
                <w:rFonts w:ascii="仿宋_GB2312" w:eastAsia="仿宋_GB2312" w:hAnsi="华文中宋" w:cs="Times New Roman"/>
                <w:kern w:val="2"/>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hideMark/>
          </w:tcPr>
          <w:p w:rsidR="00192A57" w:rsidRPr="00192A57" w:rsidRDefault="00192A57" w:rsidP="00192A57">
            <w:pPr>
              <w:widowControl w:val="0"/>
              <w:adjustRightInd/>
              <w:snapToGrid/>
              <w:spacing w:after="0" w:line="360" w:lineRule="auto"/>
              <w:jc w:val="center"/>
              <w:rPr>
                <w:rFonts w:ascii="仿宋_GB2312" w:eastAsia="仿宋_GB2312" w:hAnsi="华文中宋" w:cs="Times New Roman"/>
                <w:kern w:val="2"/>
                <w:sz w:val="24"/>
                <w:szCs w:val="24"/>
              </w:rPr>
            </w:pPr>
            <w:r w:rsidRPr="00192A57">
              <w:rPr>
                <w:rFonts w:ascii="仿宋_GB2312" w:eastAsia="仿宋_GB2312" w:hAnsi="华文中宋" w:cs="仿宋_GB2312" w:hint="eastAsia"/>
                <w:kern w:val="2"/>
                <w:sz w:val="24"/>
                <w:szCs w:val="24"/>
              </w:rPr>
              <w:t>性别</w:t>
            </w:r>
          </w:p>
        </w:tc>
        <w:tc>
          <w:tcPr>
            <w:tcW w:w="1396" w:type="dxa"/>
            <w:tcBorders>
              <w:top w:val="single" w:sz="4" w:space="0" w:color="auto"/>
              <w:left w:val="single" w:sz="4" w:space="0" w:color="auto"/>
              <w:bottom w:val="single" w:sz="4" w:space="0" w:color="auto"/>
              <w:right w:val="single" w:sz="4" w:space="0" w:color="auto"/>
            </w:tcBorders>
            <w:vAlign w:val="center"/>
            <w:hideMark/>
          </w:tcPr>
          <w:p w:rsidR="00192A57" w:rsidRPr="00192A57" w:rsidRDefault="00192A57" w:rsidP="00192A57">
            <w:pPr>
              <w:widowControl w:val="0"/>
              <w:adjustRightInd/>
              <w:snapToGrid/>
              <w:spacing w:after="0" w:line="360" w:lineRule="auto"/>
              <w:jc w:val="center"/>
              <w:rPr>
                <w:rFonts w:ascii="仿宋_GB2312" w:eastAsia="仿宋_GB2312" w:hAnsi="华文中宋" w:cs="Times New Roman"/>
                <w:kern w:val="2"/>
                <w:sz w:val="24"/>
                <w:szCs w:val="24"/>
              </w:rPr>
            </w:pPr>
          </w:p>
        </w:tc>
        <w:tc>
          <w:tcPr>
            <w:tcW w:w="1396" w:type="dxa"/>
            <w:gridSpan w:val="2"/>
            <w:tcBorders>
              <w:top w:val="single" w:sz="4" w:space="0" w:color="auto"/>
              <w:left w:val="single" w:sz="4" w:space="0" w:color="auto"/>
              <w:bottom w:val="single" w:sz="4" w:space="0" w:color="auto"/>
              <w:right w:val="single" w:sz="4" w:space="0" w:color="auto"/>
            </w:tcBorders>
            <w:vAlign w:val="center"/>
            <w:hideMark/>
          </w:tcPr>
          <w:p w:rsidR="00192A57" w:rsidRPr="00192A57" w:rsidRDefault="00192A57" w:rsidP="00192A57">
            <w:pPr>
              <w:widowControl w:val="0"/>
              <w:adjustRightInd/>
              <w:snapToGrid/>
              <w:spacing w:after="0" w:line="360" w:lineRule="auto"/>
              <w:jc w:val="center"/>
              <w:rPr>
                <w:rFonts w:ascii="仿宋_GB2312" w:eastAsia="仿宋_GB2312" w:hAnsi="华文中宋" w:cs="Times New Roman"/>
                <w:kern w:val="2"/>
                <w:sz w:val="24"/>
                <w:szCs w:val="24"/>
              </w:rPr>
            </w:pPr>
            <w:r w:rsidRPr="00192A57">
              <w:rPr>
                <w:rFonts w:ascii="仿宋_GB2312" w:eastAsia="仿宋_GB2312" w:hAnsi="华文中宋" w:cs="仿宋_GB2312" w:hint="eastAsia"/>
                <w:kern w:val="2"/>
                <w:sz w:val="24"/>
                <w:szCs w:val="24"/>
              </w:rPr>
              <w:t>出生年月</w:t>
            </w:r>
          </w:p>
        </w:tc>
        <w:tc>
          <w:tcPr>
            <w:tcW w:w="1047" w:type="dxa"/>
            <w:tcBorders>
              <w:top w:val="single" w:sz="4" w:space="0" w:color="auto"/>
              <w:left w:val="single" w:sz="4" w:space="0" w:color="auto"/>
              <w:bottom w:val="single" w:sz="4" w:space="0" w:color="auto"/>
              <w:right w:val="single" w:sz="4" w:space="0" w:color="auto"/>
            </w:tcBorders>
            <w:vAlign w:val="center"/>
            <w:hideMark/>
          </w:tcPr>
          <w:p w:rsidR="00192A57" w:rsidRPr="00192A57" w:rsidRDefault="00192A57" w:rsidP="00192A57">
            <w:pPr>
              <w:widowControl w:val="0"/>
              <w:adjustRightInd/>
              <w:snapToGrid/>
              <w:spacing w:after="0" w:line="360" w:lineRule="auto"/>
              <w:jc w:val="center"/>
              <w:rPr>
                <w:rFonts w:ascii="仿宋_GB2312" w:eastAsia="仿宋_GB2312" w:hAnsi="华文中宋" w:cs="Times New Roman"/>
                <w:kern w:val="2"/>
                <w:sz w:val="24"/>
                <w:szCs w:val="24"/>
              </w:rPr>
            </w:pPr>
          </w:p>
        </w:tc>
        <w:tc>
          <w:tcPr>
            <w:tcW w:w="876" w:type="dxa"/>
            <w:tcBorders>
              <w:top w:val="single" w:sz="4" w:space="0" w:color="auto"/>
              <w:left w:val="single" w:sz="4" w:space="0" w:color="auto"/>
              <w:bottom w:val="single" w:sz="4" w:space="0" w:color="auto"/>
              <w:right w:val="single" w:sz="4" w:space="0" w:color="auto"/>
            </w:tcBorders>
            <w:vAlign w:val="center"/>
            <w:hideMark/>
          </w:tcPr>
          <w:p w:rsidR="00192A57" w:rsidRPr="00192A57" w:rsidRDefault="00192A57" w:rsidP="00192A57">
            <w:pPr>
              <w:widowControl w:val="0"/>
              <w:adjustRightInd/>
              <w:snapToGrid/>
              <w:spacing w:after="0" w:line="360" w:lineRule="auto"/>
              <w:jc w:val="center"/>
              <w:rPr>
                <w:rFonts w:ascii="仿宋_GB2312" w:eastAsia="仿宋_GB2312" w:hAnsi="华文中宋" w:cs="Times New Roman"/>
                <w:kern w:val="2"/>
                <w:sz w:val="24"/>
                <w:szCs w:val="24"/>
              </w:rPr>
            </w:pPr>
            <w:r w:rsidRPr="00192A57">
              <w:rPr>
                <w:rFonts w:ascii="仿宋_GB2312" w:eastAsia="仿宋_GB2312" w:hAnsi="华文中宋" w:cs="仿宋_GB2312" w:hint="eastAsia"/>
                <w:kern w:val="2"/>
                <w:sz w:val="24"/>
                <w:szCs w:val="24"/>
              </w:rPr>
              <w:t>民族</w:t>
            </w:r>
          </w:p>
        </w:tc>
        <w:tc>
          <w:tcPr>
            <w:tcW w:w="1077" w:type="dxa"/>
            <w:gridSpan w:val="2"/>
            <w:tcBorders>
              <w:top w:val="single" w:sz="4" w:space="0" w:color="auto"/>
              <w:left w:val="single" w:sz="4" w:space="0" w:color="auto"/>
              <w:bottom w:val="single" w:sz="4" w:space="0" w:color="auto"/>
              <w:right w:val="single" w:sz="4" w:space="0" w:color="auto"/>
            </w:tcBorders>
            <w:hideMark/>
          </w:tcPr>
          <w:p w:rsidR="00192A57" w:rsidRPr="00192A57" w:rsidRDefault="00192A57" w:rsidP="00192A57">
            <w:pPr>
              <w:widowControl w:val="0"/>
              <w:adjustRightInd/>
              <w:snapToGrid/>
              <w:spacing w:after="0" w:line="360" w:lineRule="auto"/>
              <w:jc w:val="center"/>
              <w:rPr>
                <w:rFonts w:ascii="仿宋_GB2312" w:eastAsia="仿宋_GB2312" w:hAnsi="华文中宋" w:cs="Times New Roman"/>
                <w:kern w:val="2"/>
                <w:sz w:val="24"/>
                <w:szCs w:val="24"/>
              </w:rPr>
            </w:pPr>
          </w:p>
        </w:tc>
      </w:tr>
      <w:tr w:rsidR="00192A57" w:rsidRPr="00192A57" w:rsidTr="00192A57">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rsidR="00192A57" w:rsidRPr="00192A57" w:rsidRDefault="00192A57" w:rsidP="00192A57">
            <w:pPr>
              <w:widowControl w:val="0"/>
              <w:adjustRightInd/>
              <w:snapToGrid/>
              <w:spacing w:after="0" w:line="360" w:lineRule="auto"/>
              <w:jc w:val="center"/>
              <w:rPr>
                <w:rFonts w:ascii="仿宋_GB2312" w:eastAsia="仿宋_GB2312" w:hAnsi="华文中宋" w:cs="Times New Roman"/>
                <w:kern w:val="2"/>
                <w:sz w:val="24"/>
                <w:szCs w:val="24"/>
              </w:rPr>
            </w:pPr>
            <w:r w:rsidRPr="00192A57">
              <w:rPr>
                <w:rFonts w:ascii="仿宋_GB2312" w:eastAsia="仿宋_GB2312" w:hAnsi="华文中宋" w:cs="仿宋_GB2312" w:hint="eastAsia"/>
                <w:kern w:val="2"/>
                <w:sz w:val="24"/>
                <w:szCs w:val="24"/>
              </w:rPr>
              <w:t>所在单位</w:t>
            </w:r>
          </w:p>
        </w:tc>
        <w:tc>
          <w:tcPr>
            <w:tcW w:w="3330" w:type="dxa"/>
            <w:gridSpan w:val="3"/>
            <w:tcBorders>
              <w:top w:val="single" w:sz="4" w:space="0" w:color="auto"/>
              <w:left w:val="single" w:sz="4" w:space="0" w:color="auto"/>
              <w:bottom w:val="single" w:sz="4" w:space="0" w:color="auto"/>
              <w:right w:val="single" w:sz="4" w:space="0" w:color="auto"/>
            </w:tcBorders>
            <w:vAlign w:val="center"/>
            <w:hideMark/>
          </w:tcPr>
          <w:p w:rsidR="00192A57" w:rsidRPr="00192A57" w:rsidRDefault="00192A57" w:rsidP="00192A57">
            <w:pPr>
              <w:widowControl w:val="0"/>
              <w:adjustRightInd/>
              <w:snapToGrid/>
              <w:spacing w:after="0" w:line="360" w:lineRule="auto"/>
              <w:jc w:val="center"/>
              <w:rPr>
                <w:rFonts w:ascii="仿宋_GB2312" w:eastAsia="仿宋_GB2312" w:hAnsi="华文中宋" w:cs="Times New Roman"/>
                <w:kern w:val="2"/>
                <w:sz w:val="24"/>
                <w:szCs w:val="24"/>
              </w:rPr>
            </w:pPr>
          </w:p>
        </w:tc>
        <w:tc>
          <w:tcPr>
            <w:tcW w:w="1396" w:type="dxa"/>
            <w:gridSpan w:val="2"/>
            <w:tcBorders>
              <w:top w:val="single" w:sz="4" w:space="0" w:color="auto"/>
              <w:left w:val="single" w:sz="4" w:space="0" w:color="auto"/>
              <w:bottom w:val="single" w:sz="4" w:space="0" w:color="auto"/>
              <w:right w:val="single" w:sz="4" w:space="0" w:color="auto"/>
            </w:tcBorders>
            <w:vAlign w:val="center"/>
            <w:hideMark/>
          </w:tcPr>
          <w:p w:rsidR="00192A57" w:rsidRPr="00192A57" w:rsidRDefault="00192A57" w:rsidP="00192A57">
            <w:pPr>
              <w:widowControl w:val="0"/>
              <w:adjustRightInd/>
              <w:snapToGrid/>
              <w:spacing w:after="0" w:line="360" w:lineRule="auto"/>
              <w:jc w:val="center"/>
              <w:rPr>
                <w:rFonts w:ascii="仿宋_GB2312" w:eastAsia="仿宋_GB2312" w:hAnsi="华文中宋" w:cs="Times New Roman"/>
                <w:kern w:val="2"/>
                <w:sz w:val="24"/>
                <w:szCs w:val="24"/>
              </w:rPr>
            </w:pPr>
            <w:r w:rsidRPr="00192A57">
              <w:rPr>
                <w:rFonts w:ascii="仿宋_GB2312" w:eastAsia="仿宋_GB2312" w:hAnsi="华文中宋" w:cs="仿宋_GB2312" w:hint="eastAsia"/>
                <w:kern w:val="2"/>
                <w:sz w:val="24"/>
                <w:szCs w:val="24"/>
              </w:rPr>
              <w:t>行政职务</w:t>
            </w:r>
          </w:p>
        </w:tc>
        <w:tc>
          <w:tcPr>
            <w:tcW w:w="1047" w:type="dxa"/>
            <w:tcBorders>
              <w:top w:val="single" w:sz="4" w:space="0" w:color="auto"/>
              <w:left w:val="single" w:sz="4" w:space="0" w:color="auto"/>
              <w:bottom w:val="single" w:sz="4" w:space="0" w:color="auto"/>
              <w:right w:val="single" w:sz="4" w:space="0" w:color="auto"/>
            </w:tcBorders>
            <w:vAlign w:val="center"/>
            <w:hideMark/>
          </w:tcPr>
          <w:p w:rsidR="00192A57" w:rsidRPr="00192A57" w:rsidRDefault="00192A57" w:rsidP="00192A57">
            <w:pPr>
              <w:widowControl w:val="0"/>
              <w:adjustRightInd/>
              <w:snapToGrid/>
              <w:spacing w:after="0" w:line="360" w:lineRule="auto"/>
              <w:jc w:val="center"/>
              <w:rPr>
                <w:rFonts w:ascii="仿宋_GB2312" w:eastAsia="仿宋_GB2312" w:hAnsi="华文中宋" w:cs="Times New Roman"/>
                <w:kern w:val="2"/>
                <w:sz w:val="24"/>
                <w:szCs w:val="24"/>
              </w:rPr>
            </w:pPr>
          </w:p>
        </w:tc>
        <w:tc>
          <w:tcPr>
            <w:tcW w:w="876" w:type="dxa"/>
            <w:tcBorders>
              <w:top w:val="single" w:sz="4" w:space="0" w:color="auto"/>
              <w:left w:val="single" w:sz="4" w:space="0" w:color="auto"/>
              <w:bottom w:val="single" w:sz="4" w:space="0" w:color="auto"/>
              <w:right w:val="single" w:sz="4" w:space="0" w:color="auto"/>
            </w:tcBorders>
            <w:vAlign w:val="center"/>
            <w:hideMark/>
          </w:tcPr>
          <w:p w:rsidR="00192A57" w:rsidRPr="00192A57" w:rsidRDefault="00192A57" w:rsidP="00192A57">
            <w:pPr>
              <w:widowControl w:val="0"/>
              <w:adjustRightInd/>
              <w:snapToGrid/>
              <w:spacing w:after="0" w:line="360" w:lineRule="auto"/>
              <w:jc w:val="center"/>
              <w:rPr>
                <w:rFonts w:ascii="仿宋_GB2312" w:eastAsia="仿宋_GB2312" w:hAnsi="华文中宋" w:cs="Times New Roman"/>
                <w:kern w:val="2"/>
                <w:sz w:val="24"/>
                <w:szCs w:val="24"/>
              </w:rPr>
            </w:pPr>
            <w:r w:rsidRPr="00192A57">
              <w:rPr>
                <w:rFonts w:ascii="仿宋_GB2312" w:eastAsia="仿宋_GB2312" w:hAnsi="华文中宋" w:cs="仿宋_GB2312" w:hint="eastAsia"/>
                <w:kern w:val="2"/>
                <w:sz w:val="24"/>
                <w:szCs w:val="24"/>
              </w:rPr>
              <w:t>职称</w:t>
            </w:r>
          </w:p>
        </w:tc>
        <w:tc>
          <w:tcPr>
            <w:tcW w:w="1077" w:type="dxa"/>
            <w:gridSpan w:val="2"/>
            <w:tcBorders>
              <w:top w:val="single" w:sz="4" w:space="0" w:color="auto"/>
              <w:left w:val="single" w:sz="4" w:space="0" w:color="auto"/>
              <w:bottom w:val="single" w:sz="4" w:space="0" w:color="auto"/>
              <w:right w:val="single" w:sz="4" w:space="0" w:color="auto"/>
            </w:tcBorders>
            <w:hideMark/>
          </w:tcPr>
          <w:p w:rsidR="00192A57" w:rsidRPr="00192A57" w:rsidRDefault="00192A57" w:rsidP="00192A57">
            <w:pPr>
              <w:widowControl w:val="0"/>
              <w:adjustRightInd/>
              <w:snapToGrid/>
              <w:spacing w:after="0" w:line="360" w:lineRule="auto"/>
              <w:jc w:val="center"/>
              <w:rPr>
                <w:rFonts w:ascii="仿宋_GB2312" w:eastAsia="仿宋_GB2312" w:hAnsi="华文中宋" w:cs="Times New Roman"/>
                <w:kern w:val="2"/>
                <w:sz w:val="24"/>
                <w:szCs w:val="24"/>
              </w:rPr>
            </w:pPr>
          </w:p>
        </w:tc>
      </w:tr>
      <w:tr w:rsidR="00192A57" w:rsidRPr="00192A57" w:rsidTr="00192A57">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rsidR="00192A57" w:rsidRPr="00192A57" w:rsidRDefault="00192A57" w:rsidP="00192A57">
            <w:pPr>
              <w:widowControl w:val="0"/>
              <w:adjustRightInd/>
              <w:snapToGrid/>
              <w:spacing w:after="0" w:line="360" w:lineRule="auto"/>
              <w:jc w:val="center"/>
              <w:rPr>
                <w:rFonts w:ascii="仿宋_GB2312" w:eastAsia="仿宋_GB2312" w:hAnsi="华文中宋" w:cs="Times New Roman"/>
                <w:kern w:val="2"/>
                <w:sz w:val="24"/>
                <w:szCs w:val="24"/>
              </w:rPr>
            </w:pPr>
            <w:r w:rsidRPr="00192A57">
              <w:rPr>
                <w:rFonts w:ascii="仿宋_GB2312" w:eastAsia="仿宋_GB2312" w:hAnsi="华文中宋" w:cs="仿宋_GB2312" w:hint="eastAsia"/>
                <w:kern w:val="2"/>
                <w:sz w:val="24"/>
                <w:szCs w:val="24"/>
              </w:rPr>
              <w:t>政治面貌</w:t>
            </w:r>
          </w:p>
        </w:tc>
        <w:tc>
          <w:tcPr>
            <w:tcW w:w="1934" w:type="dxa"/>
            <w:gridSpan w:val="2"/>
            <w:tcBorders>
              <w:top w:val="single" w:sz="4" w:space="0" w:color="auto"/>
              <w:left w:val="single" w:sz="4" w:space="0" w:color="auto"/>
              <w:bottom w:val="single" w:sz="4" w:space="0" w:color="auto"/>
              <w:right w:val="single" w:sz="4" w:space="0" w:color="auto"/>
            </w:tcBorders>
            <w:vAlign w:val="center"/>
            <w:hideMark/>
          </w:tcPr>
          <w:p w:rsidR="00192A57" w:rsidRPr="00192A57" w:rsidRDefault="00192A57" w:rsidP="00192A57">
            <w:pPr>
              <w:widowControl w:val="0"/>
              <w:adjustRightInd/>
              <w:snapToGrid/>
              <w:spacing w:after="0" w:line="360" w:lineRule="auto"/>
              <w:jc w:val="center"/>
              <w:rPr>
                <w:rFonts w:ascii="仿宋_GB2312" w:eastAsia="仿宋_GB2312" w:hAnsi="华文中宋" w:cs="Times New Roman"/>
                <w:kern w:val="2"/>
                <w:sz w:val="24"/>
                <w:szCs w:val="24"/>
              </w:rPr>
            </w:pPr>
          </w:p>
        </w:tc>
        <w:tc>
          <w:tcPr>
            <w:tcW w:w="1396" w:type="dxa"/>
            <w:tcBorders>
              <w:top w:val="single" w:sz="4" w:space="0" w:color="auto"/>
              <w:left w:val="single" w:sz="4" w:space="0" w:color="auto"/>
              <w:bottom w:val="single" w:sz="4" w:space="0" w:color="auto"/>
              <w:right w:val="single" w:sz="4" w:space="0" w:color="auto"/>
            </w:tcBorders>
            <w:vAlign w:val="center"/>
            <w:hideMark/>
          </w:tcPr>
          <w:p w:rsidR="00192A57" w:rsidRPr="00192A57" w:rsidRDefault="00192A57" w:rsidP="00192A57">
            <w:pPr>
              <w:widowControl w:val="0"/>
              <w:adjustRightInd/>
              <w:snapToGrid/>
              <w:spacing w:after="0" w:line="360" w:lineRule="auto"/>
              <w:jc w:val="center"/>
              <w:rPr>
                <w:rFonts w:ascii="仿宋_GB2312" w:eastAsia="仿宋_GB2312" w:hAnsi="华文中宋" w:cs="Times New Roman"/>
                <w:kern w:val="2"/>
                <w:sz w:val="24"/>
                <w:szCs w:val="24"/>
              </w:rPr>
            </w:pPr>
            <w:r w:rsidRPr="00192A57">
              <w:rPr>
                <w:rFonts w:ascii="仿宋_GB2312" w:eastAsia="仿宋_GB2312" w:hAnsi="华文中宋" w:cs="仿宋_GB2312" w:hint="eastAsia"/>
                <w:kern w:val="2"/>
                <w:sz w:val="24"/>
                <w:szCs w:val="24"/>
              </w:rPr>
              <w:t>学科专业</w:t>
            </w:r>
          </w:p>
        </w:tc>
        <w:tc>
          <w:tcPr>
            <w:tcW w:w="2443" w:type="dxa"/>
            <w:gridSpan w:val="3"/>
            <w:tcBorders>
              <w:top w:val="single" w:sz="4" w:space="0" w:color="auto"/>
              <w:left w:val="single" w:sz="4" w:space="0" w:color="auto"/>
              <w:bottom w:val="single" w:sz="4" w:space="0" w:color="auto"/>
              <w:right w:val="single" w:sz="4" w:space="0" w:color="auto"/>
            </w:tcBorders>
            <w:vAlign w:val="center"/>
            <w:hideMark/>
          </w:tcPr>
          <w:p w:rsidR="00192A57" w:rsidRPr="00192A57" w:rsidRDefault="00192A57" w:rsidP="00192A57">
            <w:pPr>
              <w:widowControl w:val="0"/>
              <w:adjustRightInd/>
              <w:snapToGrid/>
              <w:spacing w:after="0" w:line="360" w:lineRule="auto"/>
              <w:jc w:val="center"/>
              <w:rPr>
                <w:rFonts w:ascii="仿宋_GB2312" w:eastAsia="仿宋_GB2312" w:hAnsi="华文中宋" w:cs="Times New Roman"/>
                <w:kern w:val="2"/>
                <w:sz w:val="24"/>
                <w:szCs w:val="24"/>
              </w:rPr>
            </w:pPr>
          </w:p>
        </w:tc>
        <w:tc>
          <w:tcPr>
            <w:tcW w:w="876" w:type="dxa"/>
            <w:tcBorders>
              <w:top w:val="single" w:sz="4" w:space="0" w:color="auto"/>
              <w:left w:val="single" w:sz="4" w:space="0" w:color="auto"/>
              <w:bottom w:val="single" w:sz="4" w:space="0" w:color="auto"/>
              <w:right w:val="single" w:sz="4" w:space="0" w:color="auto"/>
            </w:tcBorders>
            <w:vAlign w:val="center"/>
            <w:hideMark/>
          </w:tcPr>
          <w:p w:rsidR="00192A57" w:rsidRPr="00192A57" w:rsidRDefault="00192A57" w:rsidP="00192A57">
            <w:pPr>
              <w:widowControl w:val="0"/>
              <w:adjustRightInd/>
              <w:snapToGrid/>
              <w:spacing w:after="0" w:line="360" w:lineRule="auto"/>
              <w:jc w:val="center"/>
              <w:rPr>
                <w:rFonts w:ascii="仿宋_GB2312" w:eastAsia="仿宋_GB2312" w:hAnsi="华文中宋" w:cs="Times New Roman"/>
                <w:kern w:val="2"/>
                <w:sz w:val="24"/>
                <w:szCs w:val="24"/>
              </w:rPr>
            </w:pPr>
            <w:r w:rsidRPr="00192A57">
              <w:rPr>
                <w:rFonts w:ascii="仿宋_GB2312" w:eastAsia="仿宋_GB2312" w:hAnsi="华文中宋" w:cs="仿宋_GB2312" w:hint="eastAsia"/>
                <w:kern w:val="2"/>
                <w:sz w:val="24"/>
                <w:szCs w:val="24"/>
              </w:rPr>
              <w:t>邮箱</w:t>
            </w:r>
          </w:p>
        </w:tc>
        <w:tc>
          <w:tcPr>
            <w:tcW w:w="1077" w:type="dxa"/>
            <w:gridSpan w:val="2"/>
            <w:tcBorders>
              <w:top w:val="single" w:sz="4" w:space="0" w:color="auto"/>
              <w:left w:val="single" w:sz="4" w:space="0" w:color="auto"/>
              <w:bottom w:val="single" w:sz="4" w:space="0" w:color="auto"/>
              <w:right w:val="single" w:sz="4" w:space="0" w:color="auto"/>
            </w:tcBorders>
            <w:hideMark/>
          </w:tcPr>
          <w:p w:rsidR="00192A57" w:rsidRPr="00192A57" w:rsidRDefault="00192A57" w:rsidP="00192A57">
            <w:pPr>
              <w:widowControl w:val="0"/>
              <w:adjustRightInd/>
              <w:snapToGrid/>
              <w:spacing w:after="0" w:line="360" w:lineRule="auto"/>
              <w:jc w:val="center"/>
              <w:rPr>
                <w:rFonts w:ascii="仿宋_GB2312" w:eastAsia="仿宋_GB2312" w:hAnsi="华文中宋" w:cs="Times New Roman"/>
                <w:kern w:val="2"/>
                <w:sz w:val="24"/>
                <w:szCs w:val="24"/>
              </w:rPr>
            </w:pPr>
          </w:p>
        </w:tc>
      </w:tr>
      <w:tr w:rsidR="00192A57" w:rsidRPr="00192A57" w:rsidTr="00192A57">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rsidR="00192A57" w:rsidRPr="00192A57" w:rsidRDefault="00192A57" w:rsidP="00192A57">
            <w:pPr>
              <w:widowControl w:val="0"/>
              <w:adjustRightInd/>
              <w:snapToGrid/>
              <w:spacing w:after="0" w:line="360" w:lineRule="auto"/>
              <w:jc w:val="center"/>
              <w:rPr>
                <w:rFonts w:ascii="仿宋_GB2312" w:eastAsia="仿宋_GB2312" w:hAnsi="华文中宋" w:cs="Times New Roman"/>
                <w:kern w:val="2"/>
                <w:sz w:val="24"/>
                <w:szCs w:val="24"/>
              </w:rPr>
            </w:pPr>
            <w:r w:rsidRPr="00192A57">
              <w:rPr>
                <w:rFonts w:ascii="仿宋_GB2312" w:eastAsia="仿宋_GB2312" w:hAnsi="华文中宋" w:cs="仿宋_GB2312" w:hint="eastAsia"/>
                <w:kern w:val="2"/>
                <w:sz w:val="24"/>
                <w:szCs w:val="24"/>
              </w:rPr>
              <w:t>移动电话</w:t>
            </w:r>
          </w:p>
        </w:tc>
        <w:tc>
          <w:tcPr>
            <w:tcW w:w="3330" w:type="dxa"/>
            <w:gridSpan w:val="3"/>
            <w:tcBorders>
              <w:top w:val="single" w:sz="4" w:space="0" w:color="auto"/>
              <w:left w:val="single" w:sz="4" w:space="0" w:color="auto"/>
              <w:bottom w:val="single" w:sz="4" w:space="0" w:color="auto"/>
              <w:right w:val="single" w:sz="4" w:space="0" w:color="auto"/>
            </w:tcBorders>
            <w:vAlign w:val="center"/>
            <w:hideMark/>
          </w:tcPr>
          <w:p w:rsidR="00192A57" w:rsidRPr="00192A57" w:rsidRDefault="00192A57" w:rsidP="00192A57">
            <w:pPr>
              <w:widowControl w:val="0"/>
              <w:adjustRightInd/>
              <w:snapToGrid/>
              <w:spacing w:after="0" w:line="360" w:lineRule="auto"/>
              <w:jc w:val="center"/>
              <w:rPr>
                <w:rFonts w:ascii="仿宋_GB2312" w:eastAsia="仿宋_GB2312" w:hAnsi="华文中宋" w:cs="Times New Roman"/>
                <w:kern w:val="2"/>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hideMark/>
          </w:tcPr>
          <w:p w:rsidR="00192A57" w:rsidRPr="00192A57" w:rsidRDefault="00192A57" w:rsidP="00192A57">
            <w:pPr>
              <w:widowControl w:val="0"/>
              <w:adjustRightInd/>
              <w:snapToGrid/>
              <w:spacing w:after="0" w:line="360" w:lineRule="auto"/>
              <w:jc w:val="center"/>
              <w:rPr>
                <w:rFonts w:ascii="仿宋_GB2312" w:eastAsia="仿宋_GB2312" w:hAnsi="华文中宋" w:cs="Times New Roman"/>
                <w:kern w:val="2"/>
                <w:sz w:val="24"/>
                <w:szCs w:val="24"/>
              </w:rPr>
            </w:pPr>
            <w:r w:rsidRPr="00192A57">
              <w:rPr>
                <w:rFonts w:ascii="仿宋_GB2312" w:eastAsia="仿宋_GB2312" w:hAnsi="华文中宋" w:cs="仿宋_GB2312" w:hint="eastAsia"/>
                <w:kern w:val="2"/>
                <w:sz w:val="24"/>
                <w:szCs w:val="24"/>
              </w:rPr>
              <w:t>办公电话</w:t>
            </w:r>
          </w:p>
        </w:tc>
        <w:tc>
          <w:tcPr>
            <w:tcW w:w="3015" w:type="dxa"/>
            <w:gridSpan w:val="5"/>
            <w:tcBorders>
              <w:top w:val="single" w:sz="4" w:space="0" w:color="auto"/>
              <w:left w:val="single" w:sz="4" w:space="0" w:color="auto"/>
              <w:bottom w:val="single" w:sz="4" w:space="0" w:color="auto"/>
              <w:right w:val="single" w:sz="4" w:space="0" w:color="auto"/>
            </w:tcBorders>
            <w:vAlign w:val="center"/>
            <w:hideMark/>
          </w:tcPr>
          <w:p w:rsidR="00192A57" w:rsidRPr="00192A57" w:rsidRDefault="00192A57" w:rsidP="00192A57">
            <w:pPr>
              <w:widowControl w:val="0"/>
              <w:adjustRightInd/>
              <w:snapToGrid/>
              <w:spacing w:after="0" w:line="360" w:lineRule="auto"/>
              <w:jc w:val="center"/>
              <w:rPr>
                <w:rFonts w:ascii="仿宋_GB2312" w:eastAsia="仿宋_GB2312" w:hAnsi="华文中宋" w:cs="Times New Roman"/>
                <w:kern w:val="2"/>
                <w:sz w:val="24"/>
                <w:szCs w:val="24"/>
              </w:rPr>
            </w:pPr>
          </w:p>
        </w:tc>
      </w:tr>
      <w:tr w:rsidR="00192A57" w:rsidRPr="00192A57" w:rsidTr="00192A57">
        <w:trPr>
          <w:gridAfter w:val="1"/>
          <w:wAfter w:w="6" w:type="dxa"/>
          <w:trHeight w:val="2758"/>
          <w:jc w:val="center"/>
        </w:trPr>
        <w:tc>
          <w:tcPr>
            <w:tcW w:w="9116" w:type="dxa"/>
            <w:gridSpan w:val="9"/>
            <w:tcBorders>
              <w:top w:val="single" w:sz="4" w:space="0" w:color="auto"/>
              <w:left w:val="single" w:sz="4" w:space="0" w:color="auto"/>
              <w:bottom w:val="single" w:sz="4" w:space="0" w:color="auto"/>
              <w:right w:val="single" w:sz="4" w:space="0" w:color="auto"/>
            </w:tcBorders>
            <w:hideMark/>
          </w:tcPr>
          <w:p w:rsidR="00192A57" w:rsidRPr="00192A57" w:rsidRDefault="00192A57" w:rsidP="00192A57">
            <w:pPr>
              <w:widowControl w:val="0"/>
              <w:adjustRightInd/>
              <w:snapToGrid/>
              <w:spacing w:after="0" w:line="360" w:lineRule="auto"/>
              <w:ind w:firstLineChars="50" w:firstLine="120"/>
              <w:jc w:val="both"/>
              <w:rPr>
                <w:rFonts w:ascii="仿宋_GB2312" w:eastAsia="仿宋_GB2312" w:hAnsi="华文中宋" w:cs="Times New Roman"/>
                <w:kern w:val="2"/>
                <w:sz w:val="24"/>
                <w:szCs w:val="24"/>
              </w:rPr>
            </w:pPr>
            <w:r w:rsidRPr="00192A57">
              <w:rPr>
                <w:rFonts w:ascii="仿宋_GB2312" w:eastAsia="仿宋_GB2312" w:hAnsi="华文中宋" w:cs="仿宋_GB2312" w:hint="eastAsia"/>
                <w:kern w:val="2"/>
                <w:sz w:val="24"/>
                <w:szCs w:val="24"/>
              </w:rPr>
              <w:t>主要业迹简介（限300字以内）</w:t>
            </w:r>
          </w:p>
        </w:tc>
      </w:tr>
      <w:tr w:rsidR="00192A57" w:rsidRPr="00192A57" w:rsidTr="00192A57">
        <w:trPr>
          <w:gridAfter w:val="1"/>
          <w:wAfter w:w="6" w:type="dxa"/>
          <w:cantSplit/>
          <w:trHeight w:val="1701"/>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rsidR="00192A57" w:rsidRPr="00192A57" w:rsidRDefault="00192A57" w:rsidP="00192A57">
            <w:pPr>
              <w:widowControl w:val="0"/>
              <w:adjustRightInd/>
              <w:spacing w:after="0"/>
              <w:jc w:val="center"/>
              <w:rPr>
                <w:rFonts w:ascii="仿宋_GB2312" w:eastAsia="仿宋_GB2312" w:hAnsi="华文中宋" w:cs="Times New Roman"/>
                <w:kern w:val="2"/>
                <w:sz w:val="24"/>
                <w:szCs w:val="24"/>
              </w:rPr>
            </w:pPr>
            <w:r w:rsidRPr="00192A57">
              <w:rPr>
                <w:rFonts w:ascii="仿宋_GB2312" w:eastAsia="仿宋_GB2312" w:hAnsi="华文中宋" w:cs="仿宋_GB2312" w:hint="eastAsia"/>
                <w:kern w:val="2"/>
                <w:sz w:val="24"/>
                <w:szCs w:val="24"/>
              </w:rPr>
              <w:t>学</w:t>
            </w:r>
          </w:p>
          <w:p w:rsidR="00192A57" w:rsidRPr="00192A57" w:rsidRDefault="00192A57" w:rsidP="00192A57">
            <w:pPr>
              <w:widowControl w:val="0"/>
              <w:adjustRightInd/>
              <w:spacing w:after="0"/>
              <w:jc w:val="center"/>
              <w:rPr>
                <w:rFonts w:ascii="仿宋_GB2312" w:eastAsia="仿宋_GB2312" w:hAnsi="华文中宋" w:cs="Times New Roman" w:hint="eastAsia"/>
                <w:kern w:val="2"/>
                <w:sz w:val="24"/>
                <w:szCs w:val="24"/>
              </w:rPr>
            </w:pPr>
            <w:r w:rsidRPr="00192A57">
              <w:rPr>
                <w:rFonts w:ascii="仿宋_GB2312" w:eastAsia="仿宋_GB2312" w:hAnsi="华文中宋" w:cs="仿宋_GB2312" w:hint="eastAsia"/>
                <w:kern w:val="2"/>
                <w:sz w:val="24"/>
                <w:szCs w:val="24"/>
              </w:rPr>
              <w:t>校</w:t>
            </w:r>
          </w:p>
          <w:p w:rsidR="00192A57" w:rsidRPr="00192A57" w:rsidRDefault="00192A57" w:rsidP="00192A57">
            <w:pPr>
              <w:widowControl w:val="0"/>
              <w:adjustRightInd/>
              <w:spacing w:after="0"/>
              <w:jc w:val="center"/>
              <w:rPr>
                <w:rFonts w:ascii="仿宋_GB2312" w:eastAsia="仿宋_GB2312" w:hAnsi="华文中宋" w:cs="Times New Roman" w:hint="eastAsia"/>
                <w:kern w:val="2"/>
                <w:sz w:val="24"/>
                <w:szCs w:val="24"/>
              </w:rPr>
            </w:pPr>
            <w:r w:rsidRPr="00192A57">
              <w:rPr>
                <w:rFonts w:ascii="仿宋_GB2312" w:eastAsia="仿宋_GB2312" w:hAnsi="华文中宋" w:cs="仿宋_GB2312" w:hint="eastAsia"/>
                <w:kern w:val="2"/>
                <w:sz w:val="24"/>
                <w:szCs w:val="24"/>
              </w:rPr>
              <w:t>意</w:t>
            </w:r>
          </w:p>
          <w:p w:rsidR="00192A57" w:rsidRPr="00192A57" w:rsidRDefault="00192A57" w:rsidP="00192A57">
            <w:pPr>
              <w:widowControl w:val="0"/>
              <w:adjustRightInd/>
              <w:spacing w:after="0"/>
              <w:jc w:val="center"/>
              <w:rPr>
                <w:rFonts w:ascii="仿宋_GB2312" w:eastAsia="仿宋_GB2312" w:hAnsi="华文中宋" w:cs="Times New Roman"/>
                <w:kern w:val="2"/>
                <w:sz w:val="24"/>
                <w:szCs w:val="24"/>
              </w:rPr>
            </w:pPr>
            <w:r w:rsidRPr="00192A57">
              <w:rPr>
                <w:rFonts w:ascii="仿宋_GB2312" w:eastAsia="仿宋_GB2312" w:hAnsi="华文中宋" w:cs="仿宋_GB2312" w:hint="eastAsia"/>
                <w:kern w:val="2"/>
                <w:sz w:val="24"/>
                <w:szCs w:val="24"/>
              </w:rPr>
              <w:t>见</w:t>
            </w:r>
          </w:p>
        </w:tc>
        <w:tc>
          <w:tcPr>
            <w:tcW w:w="7720" w:type="dxa"/>
            <w:gridSpan w:val="8"/>
            <w:tcBorders>
              <w:top w:val="single" w:sz="4" w:space="0" w:color="auto"/>
              <w:left w:val="single" w:sz="4" w:space="0" w:color="auto"/>
              <w:bottom w:val="single" w:sz="4" w:space="0" w:color="auto"/>
              <w:right w:val="single" w:sz="4" w:space="0" w:color="auto"/>
            </w:tcBorders>
            <w:vAlign w:val="bottom"/>
            <w:hideMark/>
          </w:tcPr>
          <w:p w:rsidR="00192A57" w:rsidRPr="00192A57" w:rsidRDefault="00192A57" w:rsidP="00192A57">
            <w:pPr>
              <w:widowControl w:val="0"/>
              <w:adjustRightInd/>
              <w:spacing w:after="0"/>
              <w:ind w:right="960"/>
              <w:jc w:val="right"/>
              <w:rPr>
                <w:rFonts w:ascii="仿宋_GB2312" w:eastAsia="仿宋_GB2312" w:hAnsi="华文中宋" w:cs="Times New Roman"/>
                <w:kern w:val="2"/>
                <w:sz w:val="24"/>
                <w:szCs w:val="24"/>
              </w:rPr>
            </w:pPr>
            <w:r w:rsidRPr="00192A57">
              <w:rPr>
                <w:rFonts w:ascii="仿宋_GB2312" w:eastAsia="仿宋_GB2312" w:hAnsi="华文中宋" w:cs="仿宋_GB2312" w:hint="eastAsia"/>
                <w:kern w:val="2"/>
                <w:sz w:val="24"/>
                <w:szCs w:val="24"/>
              </w:rPr>
              <w:t>（盖 章）</w:t>
            </w:r>
          </w:p>
          <w:p w:rsidR="00192A57" w:rsidRPr="00192A57" w:rsidRDefault="00192A57" w:rsidP="00192A57">
            <w:pPr>
              <w:widowControl w:val="0"/>
              <w:adjustRightInd/>
              <w:spacing w:after="0"/>
              <w:ind w:right="625"/>
              <w:jc w:val="right"/>
              <w:rPr>
                <w:rFonts w:ascii="仿宋_GB2312" w:eastAsia="仿宋_GB2312" w:hAnsi="华文中宋" w:cs="Times New Roman"/>
                <w:kern w:val="2"/>
                <w:sz w:val="24"/>
                <w:szCs w:val="24"/>
              </w:rPr>
            </w:pPr>
            <w:r w:rsidRPr="00192A57">
              <w:rPr>
                <w:rFonts w:ascii="仿宋_GB2312" w:eastAsia="仿宋_GB2312" w:hAnsi="华文中宋" w:cs="仿宋_GB2312" w:hint="eastAsia"/>
                <w:kern w:val="2"/>
                <w:sz w:val="24"/>
                <w:szCs w:val="24"/>
              </w:rPr>
              <w:t>2017年 月 日</w:t>
            </w:r>
          </w:p>
        </w:tc>
      </w:tr>
      <w:tr w:rsidR="00192A57" w:rsidRPr="00192A57" w:rsidTr="00192A57">
        <w:trPr>
          <w:gridAfter w:val="1"/>
          <w:wAfter w:w="6" w:type="dxa"/>
          <w:cantSplit/>
          <w:trHeight w:val="2706"/>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rsidR="00192A57" w:rsidRPr="00192A57" w:rsidRDefault="00192A57" w:rsidP="00192A57">
            <w:pPr>
              <w:widowControl w:val="0"/>
              <w:adjustRightInd/>
              <w:spacing w:after="0"/>
              <w:ind w:left="113" w:right="113"/>
              <w:jc w:val="center"/>
              <w:rPr>
                <w:rFonts w:ascii="仿宋_GB2312" w:eastAsia="仿宋_GB2312" w:hAnsi="华文中宋" w:cs="Times New Roman"/>
                <w:kern w:val="2"/>
                <w:sz w:val="24"/>
                <w:szCs w:val="24"/>
              </w:rPr>
            </w:pPr>
            <w:r w:rsidRPr="00192A57">
              <w:rPr>
                <w:rFonts w:ascii="仿宋_GB2312" w:eastAsia="仿宋_GB2312" w:hAnsi="华文中宋" w:cs="仿宋_GB2312" w:hint="eastAsia"/>
                <w:kern w:val="2"/>
                <w:sz w:val="24"/>
                <w:szCs w:val="24"/>
              </w:rPr>
              <w:t>省委高校工委</w:t>
            </w:r>
          </w:p>
          <w:p w:rsidR="00192A57" w:rsidRPr="00192A57" w:rsidRDefault="00192A57" w:rsidP="00192A57">
            <w:pPr>
              <w:widowControl w:val="0"/>
              <w:adjustRightInd/>
              <w:spacing w:after="0"/>
              <w:ind w:left="113" w:right="113"/>
              <w:jc w:val="center"/>
              <w:rPr>
                <w:rFonts w:ascii="仿宋_GB2312" w:eastAsia="仿宋_GB2312" w:hAnsi="华文中宋" w:cs="Times New Roman"/>
                <w:kern w:val="2"/>
                <w:sz w:val="24"/>
                <w:szCs w:val="24"/>
              </w:rPr>
            </w:pPr>
            <w:r w:rsidRPr="00192A57">
              <w:rPr>
                <w:rFonts w:ascii="仿宋_GB2312" w:eastAsia="仿宋_GB2312" w:hAnsi="华文中宋" w:cs="仿宋_GB2312" w:hint="eastAsia"/>
                <w:kern w:val="2"/>
                <w:sz w:val="24"/>
                <w:szCs w:val="24"/>
              </w:rPr>
              <w:t>省教育厅意见</w:t>
            </w:r>
          </w:p>
        </w:tc>
        <w:tc>
          <w:tcPr>
            <w:tcW w:w="7720" w:type="dxa"/>
            <w:gridSpan w:val="8"/>
            <w:tcBorders>
              <w:top w:val="single" w:sz="4" w:space="0" w:color="auto"/>
              <w:left w:val="single" w:sz="4" w:space="0" w:color="auto"/>
              <w:bottom w:val="single" w:sz="4" w:space="0" w:color="auto"/>
              <w:right w:val="single" w:sz="4" w:space="0" w:color="auto"/>
            </w:tcBorders>
            <w:vAlign w:val="bottom"/>
            <w:hideMark/>
          </w:tcPr>
          <w:p w:rsidR="00192A57" w:rsidRPr="00192A57" w:rsidRDefault="00192A57" w:rsidP="00192A57">
            <w:pPr>
              <w:widowControl w:val="0"/>
              <w:adjustRightInd/>
              <w:spacing w:after="0"/>
              <w:ind w:right="960"/>
              <w:jc w:val="right"/>
              <w:rPr>
                <w:rFonts w:ascii="仿宋_GB2312" w:eastAsia="仿宋_GB2312" w:hAnsi="华文中宋" w:cs="Times New Roman"/>
                <w:kern w:val="2"/>
                <w:sz w:val="24"/>
                <w:szCs w:val="24"/>
              </w:rPr>
            </w:pPr>
            <w:r w:rsidRPr="00192A57">
              <w:rPr>
                <w:rFonts w:ascii="仿宋_GB2312" w:eastAsia="仿宋_GB2312" w:hAnsi="华文中宋" w:cs="仿宋_GB2312" w:hint="eastAsia"/>
                <w:kern w:val="2"/>
                <w:sz w:val="24"/>
                <w:szCs w:val="24"/>
              </w:rPr>
              <w:t>（盖 章）</w:t>
            </w:r>
          </w:p>
          <w:p w:rsidR="00192A57" w:rsidRPr="00192A57" w:rsidRDefault="00192A57" w:rsidP="00192A57">
            <w:pPr>
              <w:widowControl w:val="0"/>
              <w:adjustRightInd/>
              <w:spacing w:after="0"/>
              <w:ind w:right="625"/>
              <w:jc w:val="right"/>
              <w:rPr>
                <w:rFonts w:ascii="仿宋_GB2312" w:eastAsia="仿宋_GB2312" w:hAnsi="华文中宋" w:cs="Times New Roman"/>
                <w:kern w:val="2"/>
                <w:sz w:val="24"/>
                <w:szCs w:val="24"/>
              </w:rPr>
            </w:pPr>
            <w:r w:rsidRPr="00192A57">
              <w:rPr>
                <w:rFonts w:ascii="仿宋_GB2312" w:eastAsia="仿宋_GB2312" w:hAnsi="华文中宋" w:cs="仿宋_GB2312" w:hint="eastAsia"/>
                <w:kern w:val="2"/>
                <w:sz w:val="24"/>
                <w:szCs w:val="24"/>
              </w:rPr>
              <w:t>2017年 月 日</w:t>
            </w:r>
          </w:p>
        </w:tc>
      </w:tr>
      <w:tr w:rsidR="00192A57" w:rsidRPr="00192A57" w:rsidTr="00192A57">
        <w:trPr>
          <w:jc w:val="center"/>
        </w:trPr>
        <w:tc>
          <w:tcPr>
            <w:tcW w:w="1395" w:type="dxa"/>
            <w:tcBorders>
              <w:top w:val="nil"/>
              <w:left w:val="nil"/>
              <w:bottom w:val="nil"/>
              <w:right w:val="nil"/>
            </w:tcBorders>
            <w:vAlign w:val="center"/>
            <w:hideMark/>
          </w:tcPr>
          <w:p w:rsidR="00192A57" w:rsidRPr="00192A57" w:rsidRDefault="00192A57" w:rsidP="00192A57">
            <w:pPr>
              <w:adjustRightInd/>
              <w:snapToGrid/>
              <w:spacing w:after="0"/>
              <w:rPr>
                <w:rFonts w:ascii="宋体" w:eastAsia="宋体" w:hAnsi="宋体" w:cs="宋体"/>
                <w:sz w:val="24"/>
                <w:szCs w:val="24"/>
              </w:rPr>
            </w:pPr>
          </w:p>
        </w:tc>
        <w:tc>
          <w:tcPr>
            <w:tcW w:w="1035" w:type="dxa"/>
            <w:tcBorders>
              <w:top w:val="nil"/>
              <w:left w:val="nil"/>
              <w:bottom w:val="nil"/>
              <w:right w:val="nil"/>
            </w:tcBorders>
            <w:vAlign w:val="center"/>
            <w:hideMark/>
          </w:tcPr>
          <w:p w:rsidR="00192A57" w:rsidRPr="00192A57" w:rsidRDefault="00192A57" w:rsidP="00192A57">
            <w:pPr>
              <w:adjustRightInd/>
              <w:snapToGrid/>
              <w:spacing w:after="0"/>
              <w:rPr>
                <w:rFonts w:ascii="宋体" w:eastAsia="宋体" w:hAnsi="宋体" w:cs="宋体"/>
                <w:sz w:val="24"/>
                <w:szCs w:val="24"/>
              </w:rPr>
            </w:pPr>
          </w:p>
        </w:tc>
        <w:tc>
          <w:tcPr>
            <w:tcW w:w="900" w:type="dxa"/>
            <w:tcBorders>
              <w:top w:val="nil"/>
              <w:left w:val="nil"/>
              <w:bottom w:val="nil"/>
              <w:right w:val="nil"/>
            </w:tcBorders>
            <w:vAlign w:val="center"/>
            <w:hideMark/>
          </w:tcPr>
          <w:p w:rsidR="00192A57" w:rsidRPr="00192A57" w:rsidRDefault="00192A57" w:rsidP="00192A57">
            <w:pPr>
              <w:adjustRightInd/>
              <w:snapToGrid/>
              <w:spacing w:after="0"/>
              <w:rPr>
                <w:rFonts w:ascii="宋体" w:eastAsia="宋体" w:hAnsi="宋体" w:cs="宋体"/>
                <w:sz w:val="24"/>
                <w:szCs w:val="24"/>
              </w:rPr>
            </w:pPr>
          </w:p>
        </w:tc>
        <w:tc>
          <w:tcPr>
            <w:tcW w:w="1395" w:type="dxa"/>
            <w:tcBorders>
              <w:top w:val="nil"/>
              <w:left w:val="nil"/>
              <w:bottom w:val="nil"/>
              <w:right w:val="nil"/>
            </w:tcBorders>
            <w:vAlign w:val="center"/>
            <w:hideMark/>
          </w:tcPr>
          <w:p w:rsidR="00192A57" w:rsidRPr="00192A57" w:rsidRDefault="00192A57" w:rsidP="00192A57">
            <w:pPr>
              <w:adjustRightInd/>
              <w:snapToGrid/>
              <w:spacing w:after="0"/>
              <w:rPr>
                <w:rFonts w:ascii="宋体" w:eastAsia="宋体" w:hAnsi="宋体" w:cs="宋体"/>
                <w:sz w:val="24"/>
                <w:szCs w:val="24"/>
              </w:rPr>
            </w:pPr>
          </w:p>
        </w:tc>
        <w:tc>
          <w:tcPr>
            <w:tcW w:w="1380" w:type="dxa"/>
            <w:tcBorders>
              <w:top w:val="nil"/>
              <w:left w:val="nil"/>
              <w:bottom w:val="nil"/>
              <w:right w:val="nil"/>
            </w:tcBorders>
            <w:vAlign w:val="center"/>
            <w:hideMark/>
          </w:tcPr>
          <w:p w:rsidR="00192A57" w:rsidRPr="00192A57" w:rsidRDefault="00192A57" w:rsidP="00192A57">
            <w:pPr>
              <w:adjustRightInd/>
              <w:snapToGrid/>
              <w:spacing w:after="0"/>
              <w:rPr>
                <w:rFonts w:ascii="宋体" w:eastAsia="宋体" w:hAnsi="宋体" w:cs="宋体"/>
                <w:sz w:val="24"/>
                <w:szCs w:val="24"/>
              </w:rPr>
            </w:pPr>
          </w:p>
        </w:tc>
        <w:tc>
          <w:tcPr>
            <w:tcW w:w="15" w:type="dxa"/>
            <w:tcBorders>
              <w:top w:val="nil"/>
              <w:left w:val="nil"/>
              <w:bottom w:val="nil"/>
              <w:right w:val="nil"/>
            </w:tcBorders>
            <w:vAlign w:val="center"/>
            <w:hideMark/>
          </w:tcPr>
          <w:p w:rsidR="00192A57" w:rsidRPr="00192A57" w:rsidRDefault="00192A57" w:rsidP="00192A57">
            <w:pPr>
              <w:adjustRightInd/>
              <w:snapToGrid/>
              <w:spacing w:after="0"/>
              <w:rPr>
                <w:rFonts w:ascii="宋体" w:eastAsia="宋体" w:hAnsi="宋体" w:cs="宋体"/>
                <w:sz w:val="24"/>
                <w:szCs w:val="24"/>
              </w:rPr>
            </w:pPr>
          </w:p>
        </w:tc>
        <w:tc>
          <w:tcPr>
            <w:tcW w:w="1050" w:type="dxa"/>
            <w:tcBorders>
              <w:top w:val="nil"/>
              <w:left w:val="nil"/>
              <w:bottom w:val="nil"/>
              <w:right w:val="nil"/>
            </w:tcBorders>
            <w:vAlign w:val="center"/>
            <w:hideMark/>
          </w:tcPr>
          <w:p w:rsidR="00192A57" w:rsidRPr="00192A57" w:rsidRDefault="00192A57" w:rsidP="00192A57">
            <w:pPr>
              <w:adjustRightInd/>
              <w:snapToGrid/>
              <w:spacing w:after="0"/>
              <w:rPr>
                <w:rFonts w:ascii="宋体" w:eastAsia="宋体" w:hAnsi="宋体" w:cs="宋体"/>
                <w:sz w:val="24"/>
                <w:szCs w:val="24"/>
              </w:rPr>
            </w:pPr>
          </w:p>
        </w:tc>
        <w:tc>
          <w:tcPr>
            <w:tcW w:w="870" w:type="dxa"/>
            <w:tcBorders>
              <w:top w:val="nil"/>
              <w:left w:val="nil"/>
              <w:bottom w:val="nil"/>
              <w:right w:val="nil"/>
            </w:tcBorders>
            <w:vAlign w:val="center"/>
            <w:hideMark/>
          </w:tcPr>
          <w:p w:rsidR="00192A57" w:rsidRPr="00192A57" w:rsidRDefault="00192A57" w:rsidP="00192A57">
            <w:pPr>
              <w:adjustRightInd/>
              <w:snapToGrid/>
              <w:spacing w:after="0"/>
              <w:rPr>
                <w:rFonts w:ascii="宋体" w:eastAsia="宋体" w:hAnsi="宋体" w:cs="宋体"/>
                <w:sz w:val="24"/>
                <w:szCs w:val="24"/>
              </w:rPr>
            </w:pPr>
          </w:p>
        </w:tc>
        <w:tc>
          <w:tcPr>
            <w:tcW w:w="1065" w:type="dxa"/>
            <w:tcBorders>
              <w:top w:val="nil"/>
              <w:left w:val="nil"/>
              <w:bottom w:val="nil"/>
              <w:right w:val="nil"/>
            </w:tcBorders>
            <w:vAlign w:val="center"/>
            <w:hideMark/>
          </w:tcPr>
          <w:p w:rsidR="00192A57" w:rsidRPr="00192A57" w:rsidRDefault="00192A57" w:rsidP="00192A57">
            <w:pPr>
              <w:adjustRightInd/>
              <w:snapToGrid/>
              <w:spacing w:after="0"/>
              <w:rPr>
                <w:rFonts w:ascii="宋体" w:eastAsia="宋体" w:hAnsi="宋体" w:cs="宋体"/>
                <w:sz w:val="24"/>
                <w:szCs w:val="24"/>
              </w:rPr>
            </w:pPr>
          </w:p>
        </w:tc>
        <w:tc>
          <w:tcPr>
            <w:tcW w:w="0" w:type="auto"/>
            <w:tcBorders>
              <w:top w:val="nil"/>
              <w:left w:val="nil"/>
              <w:bottom w:val="nil"/>
              <w:right w:val="nil"/>
            </w:tcBorders>
            <w:vAlign w:val="center"/>
            <w:hideMark/>
          </w:tcPr>
          <w:p w:rsidR="00192A57" w:rsidRPr="00192A57" w:rsidRDefault="00192A57" w:rsidP="00192A57">
            <w:pPr>
              <w:adjustRightInd/>
              <w:snapToGrid/>
              <w:spacing w:after="0"/>
              <w:rPr>
                <w:rFonts w:ascii="宋体" w:eastAsia="宋体" w:hAnsi="宋体" w:cs="宋体"/>
                <w:sz w:val="24"/>
                <w:szCs w:val="24"/>
              </w:rPr>
            </w:pPr>
          </w:p>
        </w:tc>
      </w:tr>
    </w:tbl>
    <w:p w:rsidR="00192A57" w:rsidRPr="00192A57" w:rsidRDefault="00192A57" w:rsidP="00192A57">
      <w:pPr>
        <w:widowControl w:val="0"/>
        <w:adjustRightInd/>
        <w:snapToGrid/>
        <w:spacing w:after="0"/>
        <w:jc w:val="both"/>
        <w:rPr>
          <w:rFonts w:ascii="仿宋_GB2312" w:eastAsia="仿宋_GB2312" w:hAnsi="华文中宋" w:cs="Times New Roman" w:hint="eastAsia"/>
          <w:kern w:val="2"/>
          <w:sz w:val="24"/>
          <w:szCs w:val="24"/>
        </w:rPr>
      </w:pPr>
      <w:r w:rsidRPr="00192A57">
        <w:rPr>
          <w:rFonts w:ascii="仿宋_GB2312" w:eastAsia="仿宋_GB2312" w:hAnsi="华文中宋" w:cs="仿宋_GB2312" w:hint="eastAsia"/>
          <w:kern w:val="2"/>
          <w:sz w:val="24"/>
          <w:szCs w:val="24"/>
        </w:rPr>
        <w:t>推荐单位联系人： 移动电话： 办公电话：</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92A57"/>
    <w:rsid w:val="002A247B"/>
    <w:rsid w:val="00323B43"/>
    <w:rsid w:val="003D37D8"/>
    <w:rsid w:val="00426133"/>
    <w:rsid w:val="004358AB"/>
    <w:rsid w:val="008B7726"/>
    <w:rsid w:val="00D31D50"/>
    <w:rsid w:val="00D54E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92A57"/>
    <w:rPr>
      <w:strike w:val="0"/>
      <w:dstrike w:val="0"/>
      <w:color w:val="000000"/>
      <w:u w:val="none"/>
      <w:effect w:val="none"/>
    </w:rPr>
  </w:style>
  <w:style w:type="paragraph" w:styleId="a4">
    <w:name w:val="Date"/>
    <w:basedOn w:val="a"/>
    <w:next w:val="a"/>
    <w:link w:val="Char"/>
    <w:uiPriority w:val="99"/>
    <w:semiHidden/>
    <w:unhideWhenUsed/>
    <w:rsid w:val="00192A57"/>
    <w:pPr>
      <w:widowControl w:val="0"/>
      <w:adjustRightInd/>
      <w:snapToGrid/>
      <w:spacing w:after="0"/>
      <w:ind w:leftChars="2500" w:left="100"/>
      <w:jc w:val="both"/>
    </w:pPr>
    <w:rPr>
      <w:rFonts w:ascii="仿宋_GB2312" w:eastAsia="仿宋_GB2312" w:hAnsi="华文中宋" w:cs="Times New Roman"/>
      <w:kern w:val="2"/>
      <w:sz w:val="30"/>
      <w:szCs w:val="30"/>
    </w:rPr>
  </w:style>
  <w:style w:type="character" w:customStyle="1" w:styleId="Char">
    <w:name w:val="日期 Char"/>
    <w:basedOn w:val="a0"/>
    <w:link w:val="a4"/>
    <w:uiPriority w:val="99"/>
    <w:semiHidden/>
    <w:rsid w:val="00192A57"/>
    <w:rPr>
      <w:rFonts w:ascii="仿宋_GB2312" w:eastAsia="仿宋_GB2312" w:hAnsi="华文中宋" w:cs="Times New Roman"/>
      <w:kern w:val="2"/>
      <w:sz w:val="30"/>
      <w:szCs w:val="30"/>
    </w:rPr>
  </w:style>
</w:styles>
</file>

<file path=word/webSettings.xml><?xml version="1.0" encoding="utf-8"?>
<w:webSettings xmlns:r="http://schemas.openxmlformats.org/officeDocument/2006/relationships" xmlns:w="http://schemas.openxmlformats.org/wordprocessingml/2006/main">
  <w:divs>
    <w:div w:id="91424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aedu.gov.cn/UserFiles/File/201610/20161017095010035.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haedu.gov.cn/UserFiles/File/201610/20161017095010035.doc" TargetMode="External"/><Relationship Id="rId4" Type="http://schemas.openxmlformats.org/officeDocument/2006/relationships/hyperlink" Target="mailto:liushuwei@haedu.gov.cn"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2017-04-18T02:50:00Z</dcterms:modified>
</cp:coreProperties>
</file>