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郑州职业技术学院辅导员工作考评表</w:t>
      </w:r>
    </w:p>
    <w:p>
      <w:pPr>
        <w:spacing w:line="560" w:lineRule="exact"/>
        <w:jc w:val="center"/>
        <w:rPr>
          <w:rFonts w:hint="eastAsia" w:ascii="仿宋_GB2312" w:hAnsi="楷体" w:eastAsia="仿宋_GB2312"/>
          <w:b/>
          <w:sz w:val="24"/>
        </w:rPr>
      </w:pPr>
      <w:r>
        <w:rPr>
          <w:rFonts w:hint="eastAsia" w:ascii="仿宋_GB2312" w:hAnsi="楷体" w:eastAsia="仿宋_GB2312"/>
          <w:b/>
          <w:sz w:val="24"/>
          <w:lang w:eastAsia="zh-CN"/>
        </w:rPr>
        <w:t>学院</w:t>
      </w:r>
      <w:r>
        <w:rPr>
          <w:rFonts w:hint="eastAsia" w:ascii="仿宋_GB2312" w:hAnsi="楷体" w:eastAsia="仿宋_GB2312"/>
          <w:b/>
          <w:sz w:val="24"/>
        </w:rPr>
        <w:t xml:space="preserve">：                  学年：20  -20  </w:t>
      </w:r>
    </w:p>
    <w:tbl>
      <w:tblPr>
        <w:tblStyle w:val="4"/>
        <w:tblW w:w="86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709"/>
        <w:gridCol w:w="1275"/>
        <w:gridCol w:w="426"/>
        <w:gridCol w:w="850"/>
        <w:gridCol w:w="1276"/>
        <w:gridCol w:w="1276"/>
        <w:gridCol w:w="687"/>
        <w:gridCol w:w="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任辅导员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年限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负责班级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人数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负责学生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</w:t>
            </w:r>
            <w:r>
              <w:rPr>
                <w:rFonts w:ascii="仿宋" w:hAnsi="仿宋" w:eastAsia="仿宋"/>
                <w:sz w:val="24"/>
              </w:rPr>
              <w:t>数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分管具体</w:t>
            </w:r>
            <w:r>
              <w:rPr>
                <w:rFonts w:ascii="仿宋" w:hAnsi="仿宋" w:eastAsia="仿宋"/>
                <w:sz w:val="24"/>
              </w:rPr>
              <w:t>工作</w:t>
            </w:r>
          </w:p>
        </w:tc>
        <w:tc>
          <w:tcPr>
            <w:tcW w:w="581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ind w:firstLine="4320" w:firstLineChars="18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 人  述  职</w:t>
            </w:r>
          </w:p>
        </w:tc>
        <w:tc>
          <w:tcPr>
            <w:tcW w:w="7796" w:type="dxa"/>
            <w:gridSpan w:val="9"/>
            <w:noWrap w:val="0"/>
            <w:vAlign w:val="bottom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357" w:hRule="atLeast"/>
          <w:jc w:val="center"/>
        </w:trPr>
        <w:tc>
          <w:tcPr>
            <w:tcW w:w="817" w:type="dxa"/>
            <w:noWrap w:val="0"/>
            <w:textDirection w:val="tbRlV"/>
            <w:vAlign w:val="center"/>
          </w:tcPr>
          <w:p>
            <w:pPr>
              <w:spacing w:line="560" w:lineRule="exact"/>
              <w:ind w:firstLine="2520" w:firstLineChars="105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个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人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述  职</w:t>
            </w:r>
          </w:p>
        </w:tc>
        <w:tc>
          <w:tcPr>
            <w:tcW w:w="7775" w:type="dxa"/>
            <w:gridSpan w:val="8"/>
            <w:noWrap w:val="0"/>
            <w:vAlign w:val="bottom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  <w:r>
              <w:rPr>
                <w:rFonts w:ascii="仿宋" w:hAnsi="仿宋" w:eastAsia="仿宋"/>
                <w:sz w:val="24"/>
              </w:rPr>
              <w:t>人签名：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  年  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1122" w:hRule="atLeast"/>
          <w:jc w:val="center"/>
        </w:trPr>
        <w:tc>
          <w:tcPr>
            <w:tcW w:w="4503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  <w:r>
              <w:rPr>
                <w:rFonts w:ascii="仿宋" w:hAnsi="仿宋" w:eastAsia="仿宋"/>
                <w:b/>
                <w:sz w:val="24"/>
              </w:rPr>
              <w:t>自评结果</w:t>
            </w:r>
            <w:r>
              <w:rPr>
                <w:rFonts w:hint="eastAsia" w:ascii="仿宋" w:hAnsi="仿宋" w:eastAsia="仿宋"/>
                <w:sz w:val="24"/>
              </w:rPr>
              <w:t>（打</w:t>
            </w:r>
            <w:r>
              <w:rPr>
                <w:rFonts w:ascii="仿宋" w:hAnsi="仿宋" w:eastAsia="仿宋"/>
                <w:sz w:val="24"/>
              </w:rPr>
              <w:t>√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优秀□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良好□  合格□  不</w:t>
            </w:r>
            <w:r>
              <w:rPr>
                <w:rFonts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  <w:tc>
          <w:tcPr>
            <w:tcW w:w="4089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</w:t>
            </w:r>
            <w:r>
              <w:rPr>
                <w:rFonts w:ascii="仿宋" w:hAnsi="仿宋" w:eastAsia="仿宋"/>
                <w:b/>
                <w:sz w:val="24"/>
              </w:rPr>
              <w:t>评价结果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  <w:r>
              <w:rPr>
                <w:rFonts w:ascii="仿宋" w:hAnsi="仿宋" w:eastAsia="仿宋"/>
                <w:sz w:val="24"/>
              </w:rPr>
              <w:t>评学生</w:t>
            </w:r>
            <w:r>
              <w:rPr>
                <w:rFonts w:hint="eastAsia" w:ascii="仿宋" w:hAnsi="仿宋" w:eastAsia="仿宋"/>
                <w:sz w:val="24"/>
              </w:rPr>
              <w:t>数   ；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占</w:t>
            </w:r>
            <w:r>
              <w:rPr>
                <w:rFonts w:ascii="仿宋" w:hAnsi="仿宋" w:eastAsia="仿宋"/>
                <w:sz w:val="24"/>
              </w:rPr>
              <w:t>所负责</w:t>
            </w: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>生数比</w:t>
            </w:r>
            <w:r>
              <w:rPr>
                <w:rFonts w:hint="eastAsia" w:ascii="仿宋" w:hAnsi="仿宋" w:eastAsia="仿宋"/>
                <w:sz w:val="24"/>
              </w:rPr>
              <w:t xml:space="preserve">   %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2639" w:hRule="atLeast"/>
          <w:jc w:val="center"/>
        </w:trPr>
        <w:tc>
          <w:tcPr>
            <w:tcW w:w="4503" w:type="dxa"/>
            <w:gridSpan w:val="5"/>
            <w:noWrap w:val="0"/>
            <w:vAlign w:val="center"/>
          </w:tcPr>
          <w:p>
            <w:pPr>
              <w:spacing w:line="460" w:lineRule="exact"/>
              <w:ind w:firstLine="34" w:firstLineChars="14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b/>
                <w:sz w:val="24"/>
              </w:rPr>
              <w:t>考核</w:t>
            </w:r>
            <w:r>
              <w:rPr>
                <w:rFonts w:ascii="仿宋" w:hAnsi="仿宋" w:eastAsia="仿宋"/>
                <w:b/>
                <w:sz w:val="24"/>
              </w:rPr>
              <w:t>结果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  <w:r>
              <w:rPr>
                <w:rFonts w:ascii="仿宋" w:hAnsi="仿宋" w:eastAsia="仿宋"/>
                <w:sz w:val="24"/>
              </w:rPr>
              <w:t>互评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  <w:r>
              <w:rPr>
                <w:rFonts w:ascii="仿宋" w:hAnsi="仿宋" w:eastAsia="仿宋"/>
                <w:sz w:val="24"/>
              </w:rPr>
              <w:t>均：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</w:rPr>
              <w:t>考核</w:t>
            </w:r>
            <w:r>
              <w:rPr>
                <w:rFonts w:ascii="仿宋" w:hAnsi="仿宋" w:eastAsia="仿宋"/>
                <w:sz w:val="24"/>
              </w:rPr>
              <w:t>组</w:t>
            </w:r>
            <w:r>
              <w:rPr>
                <w:rFonts w:hint="eastAsia" w:ascii="仿宋" w:hAnsi="仿宋" w:eastAsia="仿宋"/>
                <w:sz w:val="24"/>
              </w:rPr>
              <w:t>得</w:t>
            </w:r>
            <w:r>
              <w:rPr>
                <w:rFonts w:ascii="仿宋" w:hAnsi="仿宋" w:eastAsia="仿宋"/>
                <w:sz w:val="24"/>
              </w:rPr>
              <w:t>分：</w:t>
            </w:r>
            <w:r>
              <w:rPr>
                <w:rFonts w:hint="eastAsia" w:ascii="仿宋" w:hAnsi="仿宋" w:eastAsia="仿宋"/>
                <w:sz w:val="24"/>
              </w:rPr>
              <w:t xml:space="preserve">        人均</w:t>
            </w:r>
            <w:r>
              <w:rPr>
                <w:rFonts w:ascii="仿宋" w:hAnsi="仿宋" w:eastAsia="仿宋"/>
                <w:sz w:val="24"/>
              </w:rPr>
              <w:t>：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参评</w:t>
            </w:r>
            <w:r>
              <w:rPr>
                <w:rFonts w:ascii="仿宋" w:hAnsi="仿宋" w:eastAsia="仿宋"/>
                <w:sz w:val="24"/>
              </w:rPr>
              <w:t>人</w:t>
            </w:r>
            <w:r>
              <w:rPr>
                <w:rFonts w:hint="eastAsia" w:ascii="仿宋" w:hAnsi="仿宋" w:eastAsia="仿宋"/>
                <w:sz w:val="24"/>
              </w:rPr>
              <w:t>数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排名</w:t>
            </w:r>
            <w:r>
              <w:rPr>
                <w:rFonts w:ascii="仿宋" w:hAnsi="仿宋" w:eastAsia="仿宋"/>
                <w:sz w:val="24"/>
              </w:rPr>
              <w:t>：第</w:t>
            </w:r>
            <w:r>
              <w:rPr>
                <w:rFonts w:hint="eastAsia" w:ascii="仿宋" w:hAnsi="仿宋" w:eastAsia="仿宋"/>
                <w:sz w:val="24"/>
              </w:rPr>
              <w:t xml:space="preserve">   名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  <w:r>
              <w:rPr>
                <w:rFonts w:ascii="仿宋" w:hAnsi="仿宋" w:eastAsia="仿宋"/>
                <w:sz w:val="24"/>
              </w:rPr>
              <w:t>等级：</w:t>
            </w:r>
            <w:r>
              <w:rPr>
                <w:rFonts w:hint="eastAsia" w:ascii="仿宋" w:hAnsi="仿宋" w:eastAsia="仿宋"/>
                <w:sz w:val="24"/>
              </w:rPr>
              <w:t>优秀□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良好□  合格□  </w:t>
            </w:r>
          </w:p>
          <w:p>
            <w:pPr>
              <w:spacing w:line="460" w:lineRule="exact"/>
              <w:ind w:firstLine="1233" w:firstLineChars="51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</w:t>
            </w:r>
            <w:r>
              <w:rPr>
                <w:rFonts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组长签名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(公章)</w:t>
            </w:r>
          </w:p>
          <w:p>
            <w:pPr>
              <w:spacing w:line="460" w:lineRule="exact"/>
              <w:ind w:firstLine="2409" w:firstLineChars="100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  <w:tc>
          <w:tcPr>
            <w:tcW w:w="4089" w:type="dxa"/>
            <w:gridSpan w:val="4"/>
            <w:noWrap w:val="0"/>
            <w:vAlign w:val="top"/>
          </w:tcPr>
          <w:p>
            <w:pPr>
              <w:ind w:firstLine="31" w:firstLineChars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</w:t>
            </w:r>
            <w:r>
              <w:rPr>
                <w:rFonts w:ascii="仿宋" w:hAnsi="仿宋" w:eastAsia="仿宋"/>
                <w:b/>
                <w:sz w:val="24"/>
              </w:rPr>
              <w:t>处意见</w:t>
            </w:r>
          </w:p>
          <w:p>
            <w:pPr>
              <w:ind w:firstLine="31" w:firstLineChars="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1" w:firstLineChars="13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</w:rPr>
              <w:t>考核组</w:t>
            </w:r>
            <w:r>
              <w:rPr>
                <w:rFonts w:ascii="仿宋" w:hAnsi="仿宋" w:eastAsia="仿宋"/>
                <w:sz w:val="24"/>
              </w:rPr>
              <w:t>得分：</w:t>
            </w:r>
          </w:p>
          <w:p>
            <w:pPr>
              <w:ind w:firstLine="31" w:firstLineChars="13"/>
              <w:rPr>
                <w:rFonts w:ascii="仿宋" w:hAnsi="仿宋" w:eastAsia="仿宋"/>
                <w:sz w:val="24"/>
              </w:rPr>
            </w:pPr>
          </w:p>
          <w:p>
            <w:pPr>
              <w:ind w:firstLine="31" w:firstLineChars="13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总得分：</w:t>
            </w:r>
          </w:p>
          <w:p>
            <w:pPr>
              <w:spacing w:line="460" w:lineRule="exact"/>
              <w:ind w:firstLine="33" w:firstLineChars="14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  <w:r>
              <w:rPr>
                <w:rFonts w:ascii="仿宋" w:hAnsi="仿宋" w:eastAsia="仿宋"/>
                <w:sz w:val="24"/>
              </w:rPr>
              <w:t>等级：</w:t>
            </w:r>
            <w:r>
              <w:rPr>
                <w:rFonts w:hint="eastAsia" w:ascii="仿宋" w:hAnsi="仿宋" w:eastAsia="仿宋"/>
                <w:sz w:val="24"/>
              </w:rPr>
              <w:t>优秀□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良好□  合格□  </w:t>
            </w:r>
          </w:p>
          <w:p>
            <w:pPr>
              <w:spacing w:line="460" w:lineRule="exact"/>
              <w:ind w:firstLine="1233" w:firstLineChars="514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</w:t>
            </w:r>
            <w:r>
              <w:rPr>
                <w:rFonts w:ascii="仿宋" w:hAnsi="仿宋" w:eastAsia="仿宋"/>
                <w:sz w:val="24"/>
              </w:rPr>
              <w:t>合格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ind w:firstLine="2834" w:firstLineChars="1181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834" w:firstLineChars="118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(公章)</w:t>
            </w:r>
          </w:p>
          <w:p>
            <w:pPr>
              <w:ind w:firstLine="1776" w:firstLineChars="74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8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560" w:lineRule="exact"/>
              <w:ind w:left="-13" w:leftChars="-53" w:hanging="98" w:hangingChars="41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775" w:type="dxa"/>
            <w:gridSpan w:val="8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jc w:val="left"/>
      </w:pPr>
      <w:r>
        <w:rPr>
          <w:rFonts w:hint="eastAsia" w:ascii="仿宋" w:hAnsi="仿宋" w:eastAsia="仿宋"/>
          <w:sz w:val="24"/>
        </w:rPr>
        <w:t>注：此表一式两份，一份</w:t>
      </w:r>
      <w:r>
        <w:rPr>
          <w:rFonts w:hint="eastAsia" w:ascii="仿宋" w:hAnsi="仿宋" w:eastAsia="仿宋"/>
          <w:sz w:val="24"/>
          <w:lang w:eastAsia="zh-CN"/>
        </w:rPr>
        <w:t>学院</w:t>
      </w:r>
      <w:r>
        <w:rPr>
          <w:rFonts w:hint="eastAsia" w:ascii="仿宋" w:hAnsi="仿宋" w:eastAsia="仿宋"/>
          <w:sz w:val="24"/>
        </w:rPr>
        <w:t>存</w:t>
      </w:r>
      <w:r>
        <w:rPr>
          <w:rFonts w:hint="eastAsia" w:ascii="仿宋" w:hAnsi="仿宋" w:eastAsia="仿宋"/>
          <w:sz w:val="24"/>
          <w:lang w:eastAsia="zh-CN"/>
        </w:rPr>
        <w:t>档</w:t>
      </w:r>
      <w:r>
        <w:rPr>
          <w:rFonts w:hint="eastAsia" w:ascii="仿宋" w:hAnsi="仿宋" w:eastAsia="仿宋"/>
          <w:sz w:val="24"/>
        </w:rPr>
        <w:t>，一份交学生处</w:t>
      </w:r>
      <w:r>
        <w:rPr>
          <w:rFonts w:hint="eastAsia" w:ascii="仿宋" w:hAnsi="仿宋" w:eastAsia="仿宋"/>
          <w:sz w:val="24"/>
          <w:lang w:eastAsia="zh-CN"/>
        </w:rPr>
        <w:t>存档备案</w:t>
      </w:r>
      <w:r>
        <w:rPr>
          <w:rFonts w:hint="eastAsia" w:ascii="仿宋" w:hAnsi="仿宋" w:eastAsia="仿宋"/>
          <w:sz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ZTMxOTJhOWM0YTM0ZTA2OTQ5Yzc1Y2I2MzEwMTgifQ=="/>
  </w:docVars>
  <w:rsids>
    <w:rsidRoot w:val="00000000"/>
    <w:rsid w:val="3AD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120"/>
      <w:ind w:firstLine="420" w:firstLineChars="100"/>
      <w:jc w:val="both"/>
    </w:pPr>
    <w:rPr>
      <w:rFonts w:eastAsia="宋体"/>
      <w:sz w:val="21"/>
    </w:rPr>
  </w:style>
  <w:style w:type="paragraph" w:styleId="3">
    <w:name w:val="Body Text"/>
    <w:basedOn w:val="1"/>
    <w:qFormat/>
    <w:uiPriority w:val="0"/>
    <w:pPr>
      <w:jc w:val="center"/>
    </w:pPr>
    <w:rPr>
      <w:rFonts w:eastAsia="Arial Unicode MS"/>
      <w:sz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2023-05-29T01:36:25Z</dcterms:created>
  <dc:creator>Administrator</dc:creator>
  <cp:lastModifiedBy>Administrator</cp:lastModifiedBy>
  <dcterms:modified xsi:type="dcterms:W3CDTF">2023-05-29T01:36:33Z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3C1B978C3A204660966FE4CA373481D0_12</vt:lpwstr>
  </property>
</Properties>
</file>