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附件3</w:t>
      </w:r>
    </w:p>
    <w:p>
      <w:pPr>
        <w:spacing w:before="156" w:beforeLines="50" w:line="560" w:lineRule="exact"/>
        <w:jc w:val="center"/>
        <w:rPr>
          <w:rFonts w:hint="eastAsia" w:ascii="方正小标宋简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kern w:val="0"/>
          <w:sz w:val="44"/>
          <w:szCs w:val="44"/>
        </w:rPr>
        <w:t>郑州职业技术学院辅导员工作评价表</w:t>
      </w:r>
    </w:p>
    <w:p>
      <w:pPr>
        <w:spacing w:line="560" w:lineRule="exact"/>
        <w:jc w:val="left"/>
        <w:rPr>
          <w:rFonts w:hint="eastAsia" w:ascii="仿宋_GB2312" w:hAnsi="楷体" w:eastAsia="仿宋_GB2312"/>
          <w:b/>
          <w:bCs/>
          <w:kern w:val="0"/>
          <w:sz w:val="24"/>
        </w:rPr>
      </w:pPr>
      <w:r>
        <w:rPr>
          <w:rFonts w:hint="eastAsia" w:ascii="仿宋_GB2312" w:hAnsi="楷体" w:eastAsia="仿宋_GB2312"/>
          <w:b/>
          <w:bCs/>
          <w:kern w:val="0"/>
          <w:sz w:val="24"/>
          <w:lang w:eastAsia="zh-CN"/>
        </w:rPr>
        <w:t>学院</w:t>
      </w:r>
      <w:r>
        <w:rPr>
          <w:rFonts w:hint="eastAsia" w:ascii="仿宋_GB2312" w:hAnsi="楷体" w:eastAsia="仿宋_GB2312"/>
          <w:b/>
          <w:bCs/>
          <w:kern w:val="0"/>
          <w:sz w:val="24"/>
        </w:rPr>
        <w:t xml:space="preserve">：           </w:t>
      </w:r>
      <w:r>
        <w:rPr>
          <w:rFonts w:hint="eastAsia" w:ascii="仿宋_GB2312" w:hAnsi="楷体" w:eastAsia="仿宋_GB2312"/>
          <w:b/>
          <w:bCs/>
          <w:kern w:val="0"/>
          <w:sz w:val="24"/>
          <w:lang w:val="en-US" w:eastAsia="zh-CN"/>
        </w:rPr>
        <w:t xml:space="preserve">    </w:t>
      </w:r>
      <w:r>
        <w:rPr>
          <w:rFonts w:hint="eastAsia" w:ascii="仿宋_GB2312" w:hAnsi="楷体" w:eastAsia="仿宋_GB2312"/>
          <w:b/>
          <w:bCs/>
          <w:sz w:val="24"/>
        </w:rPr>
        <w:t>学年：20  —20</w:t>
      </w:r>
      <w:r>
        <w:rPr>
          <w:rFonts w:hint="eastAsia" w:ascii="仿宋_GB2312" w:hAnsi="楷体" w:eastAsia="仿宋_GB2312"/>
          <w:b/>
          <w:bCs/>
          <w:kern w:val="0"/>
          <w:sz w:val="24"/>
        </w:rPr>
        <w:t xml:space="preserve">         </w:t>
      </w:r>
      <w:r>
        <w:rPr>
          <w:rFonts w:hint="eastAsia" w:ascii="仿宋_GB2312" w:hAnsi="楷体" w:eastAsia="仿宋_GB2312"/>
          <w:b/>
          <w:bCs/>
          <w:kern w:val="0"/>
          <w:sz w:val="24"/>
          <w:lang w:val="en-US" w:eastAsia="zh-CN"/>
        </w:rPr>
        <w:t xml:space="preserve">        </w:t>
      </w:r>
      <w:r>
        <w:rPr>
          <w:rFonts w:hint="eastAsia" w:ascii="仿宋_GB2312" w:hAnsi="楷体" w:eastAsia="仿宋_GB2312"/>
          <w:b/>
          <w:bCs/>
          <w:kern w:val="0"/>
          <w:sz w:val="24"/>
        </w:rPr>
        <w:t>辅导员：</w:t>
      </w:r>
    </w:p>
    <w:tbl>
      <w:tblPr>
        <w:tblStyle w:val="4"/>
        <w:tblpPr w:leftFromText="180" w:rightFromText="180" w:vertAnchor="text" w:horzAnchor="margin" w:tblpXSpec="center" w:tblpY="136"/>
        <w:tblW w:w="8739" w:type="dxa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"/>
        <w:gridCol w:w="1413"/>
        <w:gridCol w:w="4572"/>
        <w:gridCol w:w="645"/>
        <w:gridCol w:w="645"/>
        <w:gridCol w:w="645"/>
        <w:gridCol w:w="3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</w:trPr>
        <w:tc>
          <w:tcPr>
            <w:tcW w:w="430" w:type="dxa"/>
            <w:vMerge w:val="restart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4"/>
                <w:szCs w:val="20"/>
              </w:rPr>
              <w:t>序号</w:t>
            </w:r>
          </w:p>
        </w:tc>
        <w:tc>
          <w:tcPr>
            <w:tcW w:w="5985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4"/>
                <w:szCs w:val="20"/>
              </w:rPr>
              <w:t>考核内容</w:t>
            </w: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4"/>
              </w:rPr>
              <w:t>测评等级分值</w:t>
            </w:r>
          </w:p>
        </w:tc>
        <w:tc>
          <w:tcPr>
            <w:tcW w:w="389" w:type="dxa"/>
            <w:vMerge w:val="restart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4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9" w:hRule="atLeast"/>
        </w:trPr>
        <w:tc>
          <w:tcPr>
            <w:tcW w:w="43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b/>
                <w:kern w:val="0"/>
                <w:sz w:val="24"/>
              </w:rPr>
            </w:pPr>
          </w:p>
        </w:tc>
        <w:tc>
          <w:tcPr>
            <w:tcW w:w="5985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b/>
                <w:kern w:val="0"/>
                <w:sz w:val="24"/>
              </w:rPr>
            </w:pPr>
          </w:p>
        </w:tc>
        <w:tc>
          <w:tcPr>
            <w:tcW w:w="645" w:type="dxa"/>
            <w:noWrap w:val="0"/>
            <w:textDirection w:val="tbRlV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4"/>
              </w:rPr>
              <w:t>好</w:t>
            </w:r>
          </w:p>
        </w:tc>
        <w:tc>
          <w:tcPr>
            <w:tcW w:w="645" w:type="dxa"/>
            <w:noWrap w:val="0"/>
            <w:textDirection w:val="tbRlV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4"/>
              </w:rPr>
              <w:t>中</w:t>
            </w:r>
          </w:p>
        </w:tc>
        <w:tc>
          <w:tcPr>
            <w:tcW w:w="645" w:type="dxa"/>
            <w:noWrap w:val="0"/>
            <w:textDirection w:val="tbRlV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4"/>
              </w:rPr>
              <w:t>差</w:t>
            </w:r>
          </w:p>
        </w:tc>
        <w:tc>
          <w:tcPr>
            <w:tcW w:w="389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jc w:val="left"/>
              <w:rPr>
                <w:rFonts w:hint="eastAsia" w:ascii="仿宋_GB2312" w:hAnsi="仿宋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43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4"/>
              </w:rPr>
              <w:t>1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0"/>
              </w:rPr>
              <w:t>师德表现</w:t>
            </w:r>
          </w:p>
          <w:p>
            <w:pPr>
              <w:adjustRightInd w:val="0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0"/>
              </w:rPr>
              <w:t>(10分)</w:t>
            </w:r>
          </w:p>
        </w:tc>
        <w:tc>
          <w:tcPr>
            <w:tcW w:w="4572" w:type="dxa"/>
            <w:noWrap w:val="0"/>
            <w:vAlign w:val="center"/>
          </w:tcPr>
          <w:p>
            <w:pPr>
              <w:adjustRightInd w:val="0"/>
              <w:jc w:val="left"/>
              <w:rPr>
                <w:rFonts w:hint="eastAsia" w:ascii="仿宋_GB2312" w:hAnsi="仿宋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政治思想素质、组织观念、敬业精神和工作态度，有较强的事业心和责任感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  <w:t>10-8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  <w:t>7-6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  <w:t>5-0</w:t>
            </w:r>
          </w:p>
        </w:tc>
        <w:tc>
          <w:tcPr>
            <w:tcW w:w="389" w:type="dxa"/>
            <w:noWrap w:val="0"/>
            <w:vAlign w:val="center"/>
          </w:tcPr>
          <w:p>
            <w:pPr>
              <w:adjustRightInd w:val="0"/>
              <w:jc w:val="left"/>
              <w:rPr>
                <w:rFonts w:hint="eastAsia" w:ascii="仿宋_GB2312" w:hAnsi="仿宋" w:eastAsia="仿宋_GB2312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43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4"/>
              </w:rPr>
              <w:t>2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0"/>
              </w:rPr>
              <w:t>政治业务学习(5分)</w:t>
            </w:r>
          </w:p>
        </w:tc>
        <w:tc>
          <w:tcPr>
            <w:tcW w:w="4572" w:type="dxa"/>
            <w:noWrap w:val="0"/>
            <w:vAlign w:val="center"/>
          </w:tcPr>
          <w:p>
            <w:pPr>
              <w:adjustRightInd w:val="0"/>
              <w:jc w:val="left"/>
              <w:rPr>
                <w:rFonts w:hint="eastAsia" w:ascii="仿宋_GB2312" w:hAnsi="仿宋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政治理论学习和理论水平提高情况，业务学习和工作能力进步情况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  <w:t>5-4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  <w:t>3-2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  <w:t>1-0</w:t>
            </w:r>
          </w:p>
        </w:tc>
        <w:tc>
          <w:tcPr>
            <w:tcW w:w="389" w:type="dxa"/>
            <w:noWrap w:val="0"/>
            <w:vAlign w:val="center"/>
          </w:tcPr>
          <w:p>
            <w:pPr>
              <w:adjustRightInd w:val="0"/>
              <w:jc w:val="left"/>
              <w:rPr>
                <w:rFonts w:hint="eastAsia" w:ascii="仿宋_GB2312" w:hAnsi="仿宋" w:eastAsia="仿宋_GB2312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43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4"/>
              </w:rPr>
              <w:t>3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0"/>
              </w:rPr>
              <w:t>组织建设</w:t>
            </w:r>
          </w:p>
          <w:p>
            <w:pPr>
              <w:adjustRightInd w:val="0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0"/>
              </w:rPr>
              <w:t>(10分)</w:t>
            </w:r>
          </w:p>
        </w:tc>
        <w:tc>
          <w:tcPr>
            <w:tcW w:w="4572" w:type="dxa"/>
            <w:noWrap w:val="0"/>
            <w:vAlign w:val="center"/>
          </w:tcPr>
          <w:p>
            <w:pPr>
              <w:adjustRightInd w:val="0"/>
              <w:jc w:val="left"/>
              <w:rPr>
                <w:rFonts w:hint="eastAsia" w:ascii="仿宋_GB2312" w:hAnsi="仿宋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抓好学生党团组织与干部队伍建设，加强学生自我教育、自我管理情况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  <w:t>10-8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  <w:t>7-6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  <w:t>5-0</w:t>
            </w:r>
          </w:p>
        </w:tc>
        <w:tc>
          <w:tcPr>
            <w:tcW w:w="389" w:type="dxa"/>
            <w:noWrap w:val="0"/>
            <w:vAlign w:val="center"/>
          </w:tcPr>
          <w:p>
            <w:pPr>
              <w:adjustRightInd w:val="0"/>
              <w:jc w:val="left"/>
              <w:rPr>
                <w:rFonts w:hint="eastAsia" w:ascii="仿宋_GB2312" w:hAnsi="仿宋" w:eastAsia="仿宋_GB2312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43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4"/>
              </w:rPr>
              <w:t>4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0"/>
              </w:rPr>
              <w:t>日常管理</w:t>
            </w:r>
          </w:p>
          <w:p>
            <w:pPr>
              <w:adjustRightInd w:val="0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0"/>
              </w:rPr>
              <w:t>(10分)</w:t>
            </w:r>
          </w:p>
        </w:tc>
        <w:tc>
          <w:tcPr>
            <w:tcW w:w="4572" w:type="dxa"/>
            <w:noWrap w:val="0"/>
            <w:vAlign w:val="center"/>
          </w:tcPr>
          <w:p>
            <w:pPr>
              <w:adjustRightInd w:val="0"/>
              <w:jc w:val="left"/>
              <w:rPr>
                <w:rFonts w:hint="eastAsia" w:ascii="仿宋_GB2312" w:hAnsi="仿宋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做好学生日常管理工作，具备预见性和前展性情况，处理突发事件是否及时恰当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  <w:t>10-8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  <w:t>7-6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  <w:t>5-0</w:t>
            </w:r>
          </w:p>
        </w:tc>
        <w:tc>
          <w:tcPr>
            <w:tcW w:w="389" w:type="dxa"/>
            <w:noWrap w:val="0"/>
            <w:vAlign w:val="center"/>
          </w:tcPr>
          <w:p>
            <w:pPr>
              <w:adjustRightInd w:val="0"/>
              <w:jc w:val="left"/>
              <w:rPr>
                <w:rFonts w:hint="eastAsia" w:ascii="仿宋_GB2312" w:hAnsi="仿宋" w:eastAsia="仿宋_GB2312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3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4"/>
              </w:rPr>
              <w:t>5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0"/>
              </w:rPr>
              <w:t>评优评先</w:t>
            </w:r>
          </w:p>
          <w:p>
            <w:pPr>
              <w:adjustRightInd w:val="0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0"/>
              </w:rPr>
              <w:t>(10分)</w:t>
            </w:r>
          </w:p>
        </w:tc>
        <w:tc>
          <w:tcPr>
            <w:tcW w:w="4572" w:type="dxa"/>
            <w:noWrap w:val="0"/>
            <w:vAlign w:val="center"/>
          </w:tcPr>
          <w:p>
            <w:pPr>
              <w:adjustRightInd w:val="0"/>
              <w:jc w:val="left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做好学生素质综合测评、评优评先、贫困生资助等工作，做到“公开、公正、公平”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  <w:t>10-8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  <w:t>7-6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  <w:t>5-0</w:t>
            </w:r>
          </w:p>
        </w:tc>
        <w:tc>
          <w:tcPr>
            <w:tcW w:w="389" w:type="dxa"/>
            <w:noWrap w:val="0"/>
            <w:vAlign w:val="center"/>
          </w:tcPr>
          <w:p>
            <w:pPr>
              <w:adjustRightInd w:val="0"/>
              <w:jc w:val="left"/>
              <w:rPr>
                <w:rFonts w:hint="eastAsia" w:ascii="仿宋_GB2312" w:hAnsi="仿宋" w:eastAsia="仿宋_GB2312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3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4"/>
              </w:rPr>
              <w:t>6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0"/>
              </w:rPr>
              <w:t>学风、校风</w:t>
            </w:r>
          </w:p>
          <w:p>
            <w:pPr>
              <w:adjustRightInd w:val="0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0"/>
              </w:rPr>
              <w:t>(10分)</w:t>
            </w:r>
          </w:p>
        </w:tc>
        <w:tc>
          <w:tcPr>
            <w:tcW w:w="4572" w:type="dxa"/>
            <w:noWrap w:val="0"/>
            <w:vAlign w:val="center"/>
          </w:tcPr>
          <w:p>
            <w:pPr>
              <w:adjustRightInd w:val="0"/>
              <w:jc w:val="left"/>
              <w:rPr>
                <w:rFonts w:hint="eastAsia" w:ascii="仿宋_GB2312" w:hAnsi="仿宋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对所负责的班级学生的思想觉悟、道德品质情况及促进学风、校风建设做出的贡献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  <w:t>10-8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  <w:t>7-6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  <w:t>5-0</w:t>
            </w:r>
          </w:p>
        </w:tc>
        <w:tc>
          <w:tcPr>
            <w:tcW w:w="389" w:type="dxa"/>
            <w:noWrap w:val="0"/>
            <w:vAlign w:val="center"/>
          </w:tcPr>
          <w:p>
            <w:pPr>
              <w:adjustRightInd w:val="0"/>
              <w:jc w:val="left"/>
              <w:rPr>
                <w:rFonts w:hint="eastAsia" w:ascii="仿宋_GB2312" w:hAnsi="仿宋" w:eastAsia="仿宋_GB2312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43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4"/>
              </w:rPr>
              <w:t>7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0"/>
              </w:rPr>
              <w:t>宿舍管理</w:t>
            </w:r>
          </w:p>
          <w:p>
            <w:pPr>
              <w:adjustRightInd w:val="0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0"/>
              </w:rPr>
              <w:t>(5分)</w:t>
            </w:r>
          </w:p>
        </w:tc>
        <w:tc>
          <w:tcPr>
            <w:tcW w:w="4572" w:type="dxa"/>
            <w:noWrap w:val="0"/>
            <w:vAlign w:val="center"/>
          </w:tcPr>
          <w:p>
            <w:pPr>
              <w:adjustRightInd w:val="0"/>
              <w:jc w:val="left"/>
              <w:rPr>
                <w:rFonts w:hint="eastAsia"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坚持入住学生公寓，深入学生宿舍，搞好学生宿舍精神文明建设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  <w:t>5-4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  <w:t>3-2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  <w:t>1-0</w:t>
            </w:r>
          </w:p>
        </w:tc>
        <w:tc>
          <w:tcPr>
            <w:tcW w:w="389" w:type="dxa"/>
            <w:noWrap w:val="0"/>
            <w:vAlign w:val="center"/>
          </w:tcPr>
          <w:p>
            <w:pPr>
              <w:adjustRightInd w:val="0"/>
              <w:jc w:val="left"/>
              <w:rPr>
                <w:rFonts w:hint="eastAsia" w:ascii="仿宋_GB2312" w:hAnsi="仿宋" w:eastAsia="仿宋_GB2312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43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4"/>
              </w:rPr>
              <w:t>8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0"/>
              </w:rPr>
              <w:t>社会实践</w:t>
            </w:r>
          </w:p>
          <w:p>
            <w:pPr>
              <w:adjustRightInd w:val="0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0"/>
              </w:rPr>
              <w:t>(10分)</w:t>
            </w:r>
          </w:p>
        </w:tc>
        <w:tc>
          <w:tcPr>
            <w:tcW w:w="4572" w:type="dxa"/>
            <w:noWrap w:val="0"/>
            <w:vAlign w:val="center"/>
          </w:tcPr>
          <w:p>
            <w:pPr>
              <w:adjustRightInd w:val="0"/>
              <w:jc w:val="left"/>
              <w:rPr>
                <w:rFonts w:hint="eastAsia" w:ascii="仿宋_GB2312" w:hAnsi="仿宋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组织学生参加社会实践、社会调查情况及其成效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  <w:t>10-8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  <w:t>7-6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  <w:t>5-0</w:t>
            </w:r>
          </w:p>
        </w:tc>
        <w:tc>
          <w:tcPr>
            <w:tcW w:w="389" w:type="dxa"/>
            <w:noWrap w:val="0"/>
            <w:vAlign w:val="center"/>
          </w:tcPr>
          <w:p>
            <w:pPr>
              <w:adjustRightInd w:val="0"/>
              <w:jc w:val="left"/>
              <w:rPr>
                <w:rFonts w:hint="eastAsia" w:ascii="仿宋_GB2312" w:hAnsi="仿宋" w:eastAsia="仿宋_GB2312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3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4"/>
              </w:rPr>
              <w:t>9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校园文化</w:t>
            </w:r>
          </w:p>
          <w:p>
            <w:pPr>
              <w:adjustRightInd w:val="0"/>
              <w:jc w:val="center"/>
              <w:rPr>
                <w:rFonts w:hint="eastAsia"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(10分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0"/>
              </w:rPr>
              <w:t>)</w:t>
            </w:r>
          </w:p>
        </w:tc>
        <w:tc>
          <w:tcPr>
            <w:tcW w:w="4572" w:type="dxa"/>
            <w:noWrap w:val="0"/>
            <w:vAlign w:val="center"/>
          </w:tcPr>
          <w:p>
            <w:pPr>
              <w:adjustRightInd w:val="0"/>
              <w:jc w:val="left"/>
              <w:rPr>
                <w:rFonts w:hint="eastAsia" w:ascii="仿宋_GB2312" w:hAnsi="仿宋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所负责班级校园文化活动及相关活动得奖情况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  <w:t>10-8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  <w:t>7-6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  <w:t>5-0</w:t>
            </w:r>
          </w:p>
        </w:tc>
        <w:tc>
          <w:tcPr>
            <w:tcW w:w="389" w:type="dxa"/>
            <w:noWrap w:val="0"/>
            <w:vAlign w:val="center"/>
          </w:tcPr>
          <w:p>
            <w:pPr>
              <w:adjustRightInd w:val="0"/>
              <w:jc w:val="left"/>
              <w:rPr>
                <w:rFonts w:hint="eastAsia" w:ascii="仿宋_GB2312" w:hAnsi="仿宋" w:eastAsia="仿宋_GB2312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3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4"/>
              </w:rPr>
              <w:t>10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0"/>
              </w:rPr>
              <w:t>计划、总结</w:t>
            </w:r>
          </w:p>
          <w:p>
            <w:pPr>
              <w:adjustRightInd w:val="0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0"/>
              </w:rPr>
              <w:t>(10分)</w:t>
            </w:r>
          </w:p>
        </w:tc>
        <w:tc>
          <w:tcPr>
            <w:tcW w:w="4572" w:type="dxa"/>
            <w:noWrap w:val="0"/>
            <w:vAlign w:val="center"/>
          </w:tcPr>
          <w:p>
            <w:pPr>
              <w:adjustRightInd w:val="0"/>
              <w:jc w:val="left"/>
              <w:rPr>
                <w:rFonts w:hint="eastAsia" w:ascii="仿宋_GB2312" w:hAnsi="仿宋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年初制订计划及年末完成工作任务情况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  <w:t>10-8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  <w:t>7-6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  <w:t>5-0</w:t>
            </w:r>
          </w:p>
        </w:tc>
        <w:tc>
          <w:tcPr>
            <w:tcW w:w="389" w:type="dxa"/>
            <w:noWrap w:val="0"/>
            <w:vAlign w:val="center"/>
          </w:tcPr>
          <w:p>
            <w:pPr>
              <w:adjustRightInd w:val="0"/>
              <w:jc w:val="left"/>
              <w:rPr>
                <w:rFonts w:hint="eastAsia" w:ascii="仿宋_GB2312" w:hAnsi="仿宋" w:eastAsia="仿宋_GB2312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3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4"/>
              </w:rPr>
              <w:t>11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0"/>
              </w:rPr>
              <w:t>自身建设</w:t>
            </w:r>
          </w:p>
          <w:p>
            <w:pPr>
              <w:adjustRightInd w:val="0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0"/>
              </w:rPr>
              <w:t>(10分)</w:t>
            </w:r>
          </w:p>
        </w:tc>
        <w:tc>
          <w:tcPr>
            <w:tcW w:w="4572" w:type="dxa"/>
            <w:noWrap w:val="0"/>
            <w:vAlign w:val="center"/>
          </w:tcPr>
          <w:p>
            <w:pPr>
              <w:adjustRightInd w:val="0"/>
              <w:jc w:val="left"/>
              <w:rPr>
                <w:rFonts w:hint="eastAsia" w:ascii="仿宋_GB2312" w:hAnsi="仿宋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提高自身综合素质，热爱学生管理工作，进行理论总结和创新情况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  <w:t>10-8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  <w:t>7-6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b w:val="0"/>
                <w:bCs/>
                <w:kern w:val="0"/>
                <w:sz w:val="24"/>
                <w:szCs w:val="20"/>
              </w:rPr>
              <w:t>5-0</w:t>
            </w:r>
          </w:p>
        </w:tc>
        <w:tc>
          <w:tcPr>
            <w:tcW w:w="389" w:type="dxa"/>
            <w:noWrap w:val="0"/>
            <w:vAlign w:val="center"/>
          </w:tcPr>
          <w:p>
            <w:pPr>
              <w:adjustRightInd w:val="0"/>
              <w:jc w:val="left"/>
              <w:rPr>
                <w:rFonts w:hint="eastAsia" w:ascii="仿宋_GB2312" w:hAnsi="仿宋" w:eastAsia="仿宋_GB2312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43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4"/>
                <w:szCs w:val="20"/>
              </w:rPr>
              <w:t>总分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/>
                <w:b/>
                <w:kern w:val="0"/>
                <w:sz w:val="24"/>
                <w:szCs w:val="20"/>
              </w:rPr>
              <w:t>100分</w:t>
            </w:r>
          </w:p>
        </w:tc>
        <w:tc>
          <w:tcPr>
            <w:tcW w:w="4572" w:type="dxa"/>
            <w:noWrap w:val="0"/>
            <w:vAlign w:val="center"/>
          </w:tcPr>
          <w:p>
            <w:pPr>
              <w:adjustRightInd w:val="0"/>
              <w:jc w:val="left"/>
              <w:rPr>
                <w:rFonts w:hint="eastAsia" w:ascii="仿宋_GB2312" w:hAnsi="仿宋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adjustRightInd w:val="0"/>
              <w:jc w:val="left"/>
              <w:rPr>
                <w:rFonts w:hint="eastAsia" w:ascii="仿宋_GB2312" w:hAnsi="仿宋" w:eastAsia="仿宋_GB2312"/>
                <w:b/>
                <w:kern w:val="0"/>
                <w:sz w:val="24"/>
                <w:szCs w:val="20"/>
              </w:rPr>
            </w:pPr>
          </w:p>
        </w:tc>
      </w:tr>
    </w:tbl>
    <w:p>
      <w:pPr>
        <w:spacing w:line="360" w:lineRule="exact"/>
        <w:ind w:firstLine="480" w:firstLineChars="20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本表供各</w:t>
      </w:r>
      <w:r>
        <w:rPr>
          <w:rFonts w:hint="eastAsia" w:ascii="仿宋_GB2312" w:eastAsia="仿宋_GB2312"/>
          <w:sz w:val="24"/>
          <w:lang w:eastAsia="zh-CN"/>
        </w:rPr>
        <w:t>学院</w:t>
      </w:r>
      <w:r>
        <w:rPr>
          <w:rFonts w:hint="eastAsia" w:ascii="仿宋_GB2312" w:eastAsia="仿宋_GB2312"/>
          <w:sz w:val="24"/>
        </w:rPr>
        <w:t>领导评价时参考，可以将百分折合后填入《郑州职业技术学院辅导员工作指标量化考核表》相关栏目。</w:t>
      </w:r>
    </w:p>
    <w:p>
      <w:pPr>
        <w:wordWrap w:val="0"/>
        <w:spacing w:line="560" w:lineRule="exact"/>
        <w:ind w:firstLine="480" w:firstLineChars="200"/>
        <w:jc w:val="right"/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24"/>
        </w:rPr>
        <w:t>填表</w:t>
      </w:r>
      <w:r>
        <w:rPr>
          <w:rFonts w:ascii="仿宋_GB2312" w:eastAsia="仿宋_GB2312"/>
          <w:sz w:val="24"/>
        </w:rPr>
        <w:t>日期：</w:t>
      </w:r>
      <w:r>
        <w:rPr>
          <w:rFonts w:hint="eastAsia" w:ascii="仿宋_GB2312" w:eastAsia="仿宋_GB2312"/>
          <w:sz w:val="24"/>
        </w:rPr>
        <w:t xml:space="preserve">    </w:t>
      </w:r>
      <w:r>
        <w:rPr>
          <w:rFonts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</w:rPr>
        <w:t xml:space="preserve">  </w:t>
      </w:r>
      <w:r>
        <w:rPr>
          <w:rFonts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</w:rPr>
        <w:t xml:space="preserve">  </w:t>
      </w:r>
      <w:r>
        <w:rPr>
          <w:rFonts w:ascii="仿宋_GB2312" w:eastAsia="仿宋_GB2312"/>
          <w:sz w:val="24"/>
        </w:rPr>
        <w:t>日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ascii="仿宋_GB2312" w:eastAsia="仿宋_GB2312"/>
          <w:sz w:val="24"/>
        </w:rPr>
        <w:t xml:space="preserve">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1ZTMxOTJhOWM0YTM0ZTA2OTQ5Yzc1Y2I2MzEwMTgifQ=="/>
  </w:docVars>
  <w:rsids>
    <w:rsidRoot w:val="00000000"/>
    <w:rsid w:val="56D2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spacing w:after="120"/>
      <w:ind w:firstLine="420" w:firstLineChars="100"/>
      <w:jc w:val="both"/>
    </w:pPr>
    <w:rPr>
      <w:rFonts w:eastAsia="宋体"/>
      <w:sz w:val="21"/>
    </w:rPr>
  </w:style>
  <w:style w:type="paragraph" w:styleId="3">
    <w:name w:val="Body Text"/>
    <w:basedOn w:val="1"/>
    <w:qFormat/>
    <w:uiPriority w:val="0"/>
    <w:pPr>
      <w:jc w:val="center"/>
    </w:pPr>
    <w:rPr>
      <w:rFonts w:eastAsia="Arial Unicode MS"/>
      <w:sz w:val="4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2023-05-29T01:35:21Z</dcterms:created>
  <dc:creator>Administrator</dc:creator>
  <cp:lastModifiedBy>Administrator</cp:lastModifiedBy>
  <dcterms:modified xsi:type="dcterms:W3CDTF">2023-05-29T01:35:27Z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593615D183A8482CB397B1F0179E2538_12</vt:lpwstr>
  </property>
</Properties>
</file>